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E03" w:rsidRDefault="00BE0DBD">
      <w:pPr>
        <w:ind w:firstLineChars="650" w:firstLine="1300"/>
        <w:rPr>
          <w:rFonts w:ascii="ＭＳ 明朝" w:eastAsia="ＭＳ 明朝" w:hAnsi="ＭＳ 明朝"/>
        </w:rPr>
      </w:pPr>
      <w:bookmarkStart w:id="0" w:name="_GoBack"/>
      <w:bookmarkEnd w:id="0"/>
      <w:r>
        <w:rPr>
          <w:rFonts w:ascii="AR P丸ゴシック体M" w:eastAsia="AR P丸ゴシック体M" w:hAnsi="AR P丸ゴシック体M"/>
          <w:noProof/>
          <w:spacing w:val="12"/>
          <w:sz w:val="20"/>
        </w:rPr>
        <w:drawing>
          <wp:anchor distT="0" distB="0" distL="114300" distR="114300" simplePos="0" relativeHeight="2" behindDoc="0" locked="0" layoutInCell="1" hidden="0" allowOverlap="1">
            <wp:simplePos x="0" y="0"/>
            <wp:positionH relativeFrom="column">
              <wp:posOffset>0</wp:posOffset>
            </wp:positionH>
            <wp:positionV relativeFrom="paragraph">
              <wp:posOffset>-635</wp:posOffset>
            </wp:positionV>
            <wp:extent cx="775970" cy="236855"/>
            <wp:effectExtent l="0" t="0" r="0" b="0"/>
            <wp:wrapNone/>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6"/>
                    <a:stretch>
                      <a:fillRect/>
                    </a:stretch>
                  </pic:blipFill>
                  <pic:spPr>
                    <a:xfrm>
                      <a:off x="0" y="0"/>
                      <a:ext cx="775970" cy="236855"/>
                    </a:xfrm>
                    <a:prstGeom prst="rect">
                      <a:avLst/>
                    </a:prstGeom>
                    <a:noFill/>
                    <a:ln>
                      <a:noFill/>
                    </a:ln>
                  </pic:spPr>
                </pic:pic>
              </a:graphicData>
            </a:graphic>
          </wp:anchor>
        </w:drawing>
      </w:r>
      <w:r>
        <w:rPr>
          <w:rFonts w:ascii="AR P丸ゴシック体M" w:eastAsia="AR P丸ゴシック体M" w:hAnsi="AR P丸ゴシック体M" w:hint="eastAsia"/>
          <w:spacing w:val="12"/>
          <w:sz w:val="20"/>
        </w:rPr>
        <w:t>令和３年度「地域日本語教育の総合的な体制</w:t>
      </w:r>
      <w:r>
        <w:rPr>
          <w:rFonts w:hint="eastAsia"/>
          <w:noProof/>
        </w:rPr>
        <w:drawing>
          <wp:anchor distT="0" distB="0" distL="114300" distR="114300" simplePos="0" relativeHeight="3" behindDoc="0" locked="0" layoutInCell="1" hidden="0" allowOverlap="1">
            <wp:simplePos x="0" y="0"/>
            <wp:positionH relativeFrom="margin">
              <wp:posOffset>3545840</wp:posOffset>
            </wp:positionH>
            <wp:positionV relativeFrom="margin">
              <wp:posOffset>-576580</wp:posOffset>
            </wp:positionV>
            <wp:extent cx="575945" cy="575945"/>
            <wp:effectExtent l="0" t="0" r="0" b="0"/>
            <wp:wrapSquare wrapText="bothSides"/>
            <wp:docPr id="1027" name="Picture 1"/>
            <wp:cNvGraphicFramePr/>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7"/>
                    <a:stretch>
                      <a:fillRect/>
                    </a:stretch>
                  </pic:blipFill>
                  <pic:spPr>
                    <a:xfrm>
                      <a:off x="0" y="0"/>
                      <a:ext cx="575945" cy="575945"/>
                    </a:xfrm>
                    <a:prstGeom prst="rect">
                      <a:avLst/>
                    </a:prstGeom>
                    <a:noFill/>
                    <a:ln>
                      <a:noFill/>
                    </a:ln>
                  </pic:spPr>
                </pic:pic>
              </a:graphicData>
            </a:graphic>
          </wp:anchor>
        </w:drawing>
      </w:r>
      <w:r>
        <w:rPr>
          <w:rFonts w:ascii="AR P丸ゴシック体M" w:eastAsia="AR P丸ゴシック体M" w:hAnsi="AR P丸ゴシック体M" w:hint="eastAsia"/>
          <w:spacing w:val="12"/>
          <w:sz w:val="20"/>
        </w:rPr>
        <w:t>づくり推</w:t>
      </w:r>
      <w:r>
        <w:rPr>
          <w:rFonts w:hint="eastAsia"/>
          <w:noProof/>
        </w:rPr>
        <w:drawing>
          <wp:anchor distT="0" distB="0" distL="114300" distR="114300" simplePos="0" relativeHeight="4" behindDoc="0" locked="0" layoutInCell="1" hidden="0" allowOverlap="1">
            <wp:simplePos x="0" y="0"/>
            <wp:positionH relativeFrom="margin">
              <wp:posOffset>4175760</wp:posOffset>
            </wp:positionH>
            <wp:positionV relativeFrom="margin">
              <wp:posOffset>-576580</wp:posOffset>
            </wp:positionV>
            <wp:extent cx="575945" cy="575945"/>
            <wp:effectExtent l="0" t="0" r="0" b="0"/>
            <wp:wrapSquare wrapText="bothSides"/>
            <wp:docPr id="1028" name="Picture 2"/>
            <wp:cNvGraphicFramePr/>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8"/>
                    <a:stretch>
                      <a:fillRect/>
                    </a:stretch>
                  </pic:blipFill>
                  <pic:spPr>
                    <a:xfrm>
                      <a:off x="0" y="0"/>
                      <a:ext cx="575945" cy="575945"/>
                    </a:xfrm>
                    <a:prstGeom prst="rect">
                      <a:avLst/>
                    </a:prstGeom>
                    <a:noFill/>
                    <a:ln>
                      <a:noFill/>
                    </a:ln>
                  </pic:spPr>
                </pic:pic>
              </a:graphicData>
            </a:graphic>
          </wp:anchor>
        </w:drawing>
      </w:r>
      <w:r>
        <w:rPr>
          <w:rFonts w:ascii="AR P丸ゴシック体M" w:eastAsia="AR P丸ゴシック体M" w:hAnsi="AR P丸ゴシック体M" w:hint="eastAsia"/>
          <w:spacing w:val="12"/>
          <w:sz w:val="20"/>
        </w:rPr>
        <w:t>進事業」活</w:t>
      </w:r>
      <w:r>
        <w:rPr>
          <w:rFonts w:hint="eastAsia"/>
          <w:noProof/>
        </w:rPr>
        <w:drawing>
          <wp:anchor distT="0" distB="0" distL="114300" distR="114300" simplePos="0" relativeHeight="5" behindDoc="0" locked="0" layoutInCell="1" hidden="0" allowOverlap="1">
            <wp:simplePos x="0" y="0"/>
            <wp:positionH relativeFrom="margin">
              <wp:posOffset>4799330</wp:posOffset>
            </wp:positionH>
            <wp:positionV relativeFrom="margin">
              <wp:posOffset>-576580</wp:posOffset>
            </wp:positionV>
            <wp:extent cx="575945" cy="575945"/>
            <wp:effectExtent l="0" t="0" r="0" b="0"/>
            <wp:wrapSquare wrapText="bothSides"/>
            <wp:docPr id="1029" name="Picture 2"/>
            <wp:cNvGraphicFramePr/>
            <a:graphic xmlns:a="http://schemas.openxmlformats.org/drawingml/2006/main">
              <a:graphicData uri="http://schemas.openxmlformats.org/drawingml/2006/picture">
                <pic:pic xmlns:pic="http://schemas.openxmlformats.org/drawingml/2006/picture">
                  <pic:nvPicPr>
                    <pic:cNvPr id="1029" name="Picture 2"/>
                    <pic:cNvPicPr>
                      <a:picLocks noChangeAspect="1" noChangeArrowheads="1"/>
                    </pic:cNvPicPr>
                  </pic:nvPicPr>
                  <pic:blipFill>
                    <a:blip r:embed="rId9"/>
                    <a:stretch>
                      <a:fillRect/>
                    </a:stretch>
                  </pic:blipFill>
                  <pic:spPr>
                    <a:xfrm>
                      <a:off x="0" y="0"/>
                      <a:ext cx="575945" cy="575945"/>
                    </a:xfrm>
                    <a:prstGeom prst="rect">
                      <a:avLst/>
                    </a:prstGeom>
                    <a:noFill/>
                    <a:ln>
                      <a:noFill/>
                    </a:ln>
                  </pic:spPr>
                </pic:pic>
              </a:graphicData>
            </a:graphic>
          </wp:anchor>
        </w:drawing>
      </w:r>
      <w:r>
        <w:rPr>
          <w:rFonts w:ascii="AR P丸ゴシック体M" w:eastAsia="AR P丸ゴシック体M" w:hAnsi="AR P丸ゴシック体M" w:hint="eastAsia"/>
          <w:spacing w:val="12"/>
          <w:sz w:val="20"/>
        </w:rPr>
        <w:t>用</w:t>
      </w:r>
      <w:r>
        <w:rPr>
          <w:rFonts w:hint="eastAsia"/>
          <w:noProof/>
        </w:rPr>
        <w:drawing>
          <wp:anchor distT="0" distB="0" distL="114300" distR="114300" simplePos="0" relativeHeight="6" behindDoc="0" locked="0" layoutInCell="1" hidden="0" allowOverlap="1">
            <wp:simplePos x="0" y="0"/>
            <wp:positionH relativeFrom="margin">
              <wp:posOffset>5461635</wp:posOffset>
            </wp:positionH>
            <wp:positionV relativeFrom="margin">
              <wp:posOffset>-576580</wp:posOffset>
            </wp:positionV>
            <wp:extent cx="575945" cy="575945"/>
            <wp:effectExtent l="0" t="0" r="0" b="0"/>
            <wp:wrapSquare wrapText="bothSides"/>
            <wp:docPr id="1030" name="Picture 1"/>
            <wp:cNvGraphicFramePr/>
            <a:graphic xmlns:a="http://schemas.openxmlformats.org/drawingml/2006/main">
              <a:graphicData uri="http://schemas.openxmlformats.org/drawingml/2006/picture">
                <pic:pic xmlns:pic="http://schemas.openxmlformats.org/drawingml/2006/picture">
                  <pic:nvPicPr>
                    <pic:cNvPr id="1030" name="Picture 1"/>
                    <pic:cNvPicPr>
                      <a:picLocks noChangeAspect="1" noChangeArrowheads="1"/>
                    </pic:cNvPicPr>
                  </pic:nvPicPr>
                  <pic:blipFill>
                    <a:blip r:embed="rId10"/>
                    <a:stretch>
                      <a:fillRect/>
                    </a:stretch>
                  </pic:blipFill>
                  <pic:spPr>
                    <a:xfrm>
                      <a:off x="0" y="0"/>
                      <a:ext cx="575945" cy="575945"/>
                    </a:xfrm>
                    <a:prstGeom prst="rect">
                      <a:avLst/>
                    </a:prstGeom>
                    <a:noFill/>
                    <a:ln>
                      <a:noFill/>
                    </a:ln>
                  </pic:spPr>
                </pic:pic>
              </a:graphicData>
            </a:graphic>
          </wp:anchor>
        </w:drawing>
      </w:r>
    </w:p>
    <w:p w:rsidR="00071E03" w:rsidRDefault="00BE0DBD">
      <w:pPr>
        <w:ind w:firstLineChars="50" w:firstLine="112"/>
        <w:rPr>
          <w:rFonts w:ascii="AR P丸ゴシック体M" w:eastAsia="AR P丸ゴシック体M" w:hAnsi="AR P丸ゴシック体M"/>
          <w:spacing w:val="12"/>
          <w:sz w:val="20"/>
        </w:rPr>
      </w:pPr>
      <w:r>
        <w:rPr>
          <w:rFonts w:ascii="AR P丸ゴシック体M" w:eastAsia="AR P丸ゴシック体M" w:hAnsi="AR P丸ゴシック体M" w:hint="eastAsia"/>
          <w:spacing w:val="12"/>
          <w:sz w:val="20"/>
        </w:rPr>
        <w:t>静岡県地域日本語教育体制構築事業</w:t>
      </w:r>
    </w:p>
    <w:p w:rsidR="00071E03" w:rsidRDefault="00071E03">
      <w:pPr>
        <w:adjustRightInd w:val="0"/>
        <w:snapToGrid w:val="0"/>
        <w:ind w:leftChars="1" w:left="4602" w:hangingChars="2091" w:hanging="4600"/>
        <w:jc w:val="center"/>
        <w:rPr>
          <w:rFonts w:asciiTheme="minorEastAsia" w:hAnsiTheme="minorEastAsia"/>
          <w:sz w:val="22"/>
        </w:rPr>
      </w:pPr>
    </w:p>
    <w:p w:rsidR="00071E03" w:rsidRDefault="00BE0DBD">
      <w:pPr>
        <w:adjustRightInd w:val="0"/>
        <w:snapToGrid w:val="0"/>
        <w:ind w:leftChars="1" w:left="5857" w:hangingChars="2091" w:hanging="5855"/>
        <w:jc w:val="center"/>
        <w:rPr>
          <w:rFonts w:ascii="ＭＳ ゴシック" w:eastAsia="ＭＳ ゴシック" w:hAnsi="ＭＳ ゴシック"/>
          <w:sz w:val="28"/>
        </w:rPr>
      </w:pPr>
      <w:r>
        <w:rPr>
          <w:rFonts w:ascii="ＭＳ ゴシック" w:eastAsia="ＭＳ ゴシック" w:hAnsi="ＭＳ ゴシック" w:hint="eastAsia"/>
          <w:sz w:val="28"/>
        </w:rPr>
        <w:t>静岡県地域日本語教育人材情報バンク</w:t>
      </w:r>
    </w:p>
    <w:p w:rsidR="00071E03" w:rsidRDefault="00071E03">
      <w:pPr>
        <w:adjustRightInd w:val="0"/>
        <w:snapToGrid w:val="0"/>
        <w:ind w:leftChars="1" w:left="5857" w:hangingChars="2091" w:hanging="5855"/>
        <w:jc w:val="center"/>
        <w:rPr>
          <w:rFonts w:ascii="ＭＳ ゴシック" w:eastAsia="ＭＳ ゴシック" w:hAnsi="ＭＳ ゴシック"/>
          <w:sz w:val="28"/>
        </w:rPr>
      </w:pPr>
    </w:p>
    <w:p w:rsidR="00071E03" w:rsidRDefault="00BE0DBD">
      <w:pPr>
        <w:adjustRightInd w:val="0"/>
        <w:snapToGrid w:val="0"/>
        <w:ind w:leftChars="1" w:left="5857" w:hangingChars="2091" w:hanging="5855"/>
        <w:jc w:val="center"/>
        <w:rPr>
          <w:rFonts w:ascii="ＭＳ ゴシック" w:eastAsia="ＭＳ ゴシック" w:hAnsi="ＭＳ ゴシック"/>
          <w:sz w:val="28"/>
        </w:rPr>
      </w:pPr>
      <w:r>
        <w:rPr>
          <w:rFonts w:ascii="ＭＳ ゴシック" w:eastAsia="ＭＳ ゴシック" w:hAnsi="ＭＳ ゴシック" w:hint="eastAsia"/>
          <w:sz w:val="28"/>
        </w:rPr>
        <w:t>登録のご案内</w:t>
      </w:r>
    </w:p>
    <w:p w:rsidR="00071E03" w:rsidRDefault="00071E03">
      <w:pPr>
        <w:ind w:leftChars="2092" w:left="4393" w:firstLineChars="810" w:firstLine="1701"/>
        <w:rPr>
          <w:rFonts w:ascii="ＭＳ 明朝" w:eastAsia="ＭＳ 明朝" w:hAnsi="ＭＳ 明朝"/>
        </w:rPr>
      </w:pPr>
    </w:p>
    <w:p w:rsidR="00071E03" w:rsidRDefault="00BE0DBD">
      <w:pPr>
        <w:spacing w:line="400" w:lineRule="exact"/>
        <w:ind w:left="1392" w:hangingChars="580" w:hanging="1392"/>
        <w:rPr>
          <w:rFonts w:ascii="ＭＳ 明朝" w:eastAsia="ＭＳ 明朝" w:hAnsi="ＭＳ 明朝"/>
          <w:sz w:val="24"/>
        </w:rPr>
      </w:pPr>
      <w:r>
        <w:rPr>
          <w:rFonts w:ascii="ＭＳ ゴシック" w:eastAsia="ＭＳ ゴシック" w:hAnsi="ＭＳ ゴシック" w:hint="eastAsia"/>
          <w:sz w:val="24"/>
        </w:rPr>
        <w:t>１　概　　要</w:t>
      </w:r>
      <w:r>
        <w:rPr>
          <w:rFonts w:ascii="ＭＳ 明朝" w:eastAsia="ＭＳ 明朝" w:hAnsi="ＭＳ 明朝" w:hint="eastAsia"/>
          <w:sz w:val="24"/>
        </w:rPr>
        <w:t xml:space="preserve">　　</w:t>
      </w:r>
    </w:p>
    <w:p w:rsidR="00071E03" w:rsidRDefault="00BE0DBD">
      <w:pPr>
        <w:spacing w:line="400" w:lineRule="exact"/>
        <w:ind w:leftChars="200" w:left="420" w:firstLineChars="100" w:firstLine="240"/>
        <w:rPr>
          <w:rFonts w:ascii="ＭＳ 明朝" w:eastAsia="ＭＳ 明朝" w:hAnsi="ＭＳ 明朝"/>
          <w:sz w:val="24"/>
        </w:rPr>
      </w:pPr>
      <w:r>
        <w:rPr>
          <w:rFonts w:ascii="ＭＳ 明朝" w:eastAsia="ＭＳ 明朝" w:hAnsi="ＭＳ 明朝" w:hint="eastAsia"/>
          <w:sz w:val="24"/>
        </w:rPr>
        <w:t>県内の市町に、対話交流型の「生活者としての外国人のための初期日本語教室」を広めていくため、その教室で活躍してもらうための人材（日本語指導者、母語支援者、学習支援者）を募集します。</w:t>
      </w:r>
    </w:p>
    <w:p w:rsidR="00071E03" w:rsidRDefault="00BE0DBD">
      <w:pPr>
        <w:spacing w:line="400" w:lineRule="exact"/>
        <w:ind w:leftChars="200" w:left="420" w:firstLineChars="100" w:firstLine="240"/>
        <w:rPr>
          <w:rFonts w:ascii="ＭＳ ゴシック" w:eastAsia="ＭＳ ゴシック" w:hAnsi="ＭＳ ゴシック"/>
          <w:sz w:val="28"/>
        </w:rPr>
      </w:pPr>
      <w:r>
        <w:rPr>
          <w:rFonts w:ascii="ＭＳ 明朝" w:eastAsia="ＭＳ 明朝" w:hAnsi="ＭＳ 明朝" w:hint="eastAsia"/>
          <w:sz w:val="24"/>
        </w:rPr>
        <w:t>県が令和元年度から実施しているモデル初期日本語教室の設置・運営を受託したり、「地域における</w:t>
      </w:r>
      <w:r>
        <w:rPr>
          <w:rFonts w:ascii="ＭＳ 明朝" w:eastAsia="ＭＳ 明朝" w:hAnsi="ＭＳ 明朝" w:hint="eastAsia"/>
          <w:sz w:val="24"/>
          <w:u w:val="single"/>
        </w:rPr>
        <w:t>静岡型初期日本語教室</w:t>
      </w:r>
      <w:r>
        <w:rPr>
          <w:rFonts w:ascii="ＭＳ 明朝" w:eastAsia="ＭＳ 明朝" w:hAnsi="ＭＳ 明朝" w:hint="eastAsia"/>
          <w:sz w:val="16"/>
          <w:u w:val="single"/>
        </w:rPr>
        <w:t>（※１）</w:t>
      </w:r>
      <w:r>
        <w:rPr>
          <w:rFonts w:ascii="ＭＳ 明朝" w:eastAsia="ＭＳ 明朝" w:hAnsi="ＭＳ 明朝" w:hint="eastAsia"/>
          <w:sz w:val="24"/>
        </w:rPr>
        <w:t>設置・運営事業費補助金」制度を活用するなどして、多文化共生社会の推進のために、対話交流型の初期日本語教室に取り組みたいと考えている市町では、その教室で活躍してもらう日本語教師や、学習者の対話相手として教室活動に参加してくれる地域住民の確保について、不安を抱えています。</w:t>
      </w:r>
    </w:p>
    <w:p w:rsidR="00071E03" w:rsidRDefault="00BE0DBD">
      <w:pPr>
        <w:spacing w:line="400" w:lineRule="exact"/>
        <w:ind w:leftChars="200" w:left="420" w:firstLineChars="100" w:firstLine="240"/>
        <w:rPr>
          <w:rFonts w:ascii="ＭＳ 明朝" w:eastAsia="ＭＳ 明朝" w:hAnsi="ＭＳ 明朝"/>
          <w:sz w:val="24"/>
        </w:rPr>
      </w:pPr>
      <w:r>
        <w:rPr>
          <w:rFonts w:ascii="ＭＳ 明朝" w:eastAsia="ＭＳ 明朝" w:hAnsi="ＭＳ 明朝" w:hint="eastAsia"/>
          <w:sz w:val="24"/>
        </w:rPr>
        <w:t>また一方で、それぞれの市町には、このような多文化共生に資する活動に参加してみたいと思いながら、どうしたらそういう活動に参加で</w:t>
      </w:r>
      <w:r>
        <w:rPr>
          <w:rFonts w:ascii="ＭＳ 明朝" w:eastAsia="ＭＳ 明朝" w:hAnsi="ＭＳ 明朝" w:hint="eastAsia"/>
          <w:sz w:val="24"/>
        </w:rPr>
        <w:t>きるのか分からないという日本語教師の資格を持っている方や、語学力を活かしたい方、ボランティアに興味のある方など、実は結構、暮らしているのではないでしょうか。</w:t>
      </w:r>
    </w:p>
    <w:p w:rsidR="00071E03" w:rsidRDefault="00BE0DBD">
      <w:pPr>
        <w:spacing w:line="400" w:lineRule="exact"/>
        <w:ind w:leftChars="200" w:left="420" w:firstLineChars="100" w:firstLine="240"/>
        <w:rPr>
          <w:rFonts w:ascii="ＭＳ 明朝" w:eastAsia="ＭＳ 明朝" w:hAnsi="ＭＳ 明朝"/>
          <w:sz w:val="24"/>
        </w:rPr>
      </w:pPr>
      <w:r>
        <w:rPr>
          <w:rFonts w:ascii="ＭＳ 明朝" w:eastAsia="ＭＳ 明朝" w:hAnsi="ＭＳ 明朝" w:hint="eastAsia"/>
          <w:sz w:val="24"/>
        </w:rPr>
        <w:t>そういった人材を把握し、必要な市町と希望者の相互に、地域日本語教育に関する情報（登録時に希望された場合には、市町以外が実施する日本語教室や多文化共生に関わる活動に関する情報なども）を提供しようというのが、この静岡県地域日本語教育人材情報バンクです。</w:t>
      </w:r>
    </w:p>
    <w:p w:rsidR="00071E03" w:rsidRDefault="00BE0DBD">
      <w:pPr>
        <w:spacing w:line="400" w:lineRule="exact"/>
        <w:ind w:leftChars="300" w:left="1430" w:hangingChars="400" w:hanging="800"/>
        <w:rPr>
          <w:rFonts w:ascii="ＭＳ 明朝" w:eastAsia="ＭＳ 明朝" w:hAnsi="ＭＳ 明朝"/>
          <w:sz w:val="20"/>
        </w:rPr>
      </w:pPr>
      <w:r>
        <w:rPr>
          <w:rFonts w:ascii="ＭＳ 明朝" w:eastAsia="ＭＳ 明朝" w:hAnsi="ＭＳ 明朝" w:hint="eastAsia"/>
          <w:sz w:val="20"/>
        </w:rPr>
        <w:t>（※１）　「はじめまして！日本語」という静岡県が準備した教材を使用し、日本語能力が十分でない外国人県民が、地域住民との対話活動を通じて日本語を身に付けるとともに、お互いの文化、習慣なども理解しあう多文化共生社会の推進に寄与する対話交流型の初期日本語教室。（イメージ、役割分担等は、参考別紙をご覧ください。）</w:t>
      </w:r>
    </w:p>
    <w:p w:rsidR="00071E03" w:rsidRDefault="00BE0DBD">
      <w:pPr>
        <w:spacing w:line="400" w:lineRule="exact"/>
        <w:ind w:left="1392" w:hangingChars="580" w:hanging="1392"/>
        <w:rPr>
          <w:rFonts w:ascii="ＭＳ 明朝" w:eastAsia="ＭＳ 明朝" w:hAnsi="ＭＳ 明朝"/>
          <w:sz w:val="24"/>
        </w:rPr>
      </w:pPr>
      <w:r>
        <w:rPr>
          <w:rFonts w:ascii="ＭＳ ゴシック" w:eastAsia="ＭＳ ゴシック" w:hAnsi="ＭＳ ゴシック" w:hint="eastAsia"/>
          <w:sz w:val="24"/>
        </w:rPr>
        <w:t>２　登録人材</w:t>
      </w:r>
    </w:p>
    <w:tbl>
      <w:tblPr>
        <w:tblW w:w="0" w:type="auto"/>
        <w:tblInd w:w="3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2"/>
        <w:gridCol w:w="5496"/>
        <w:gridCol w:w="2187"/>
      </w:tblGrid>
      <w:tr w:rsidR="00071E03">
        <w:tc>
          <w:tcPr>
            <w:tcW w:w="18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jc w:val="center"/>
            </w:pPr>
            <w:r>
              <w:rPr>
                <w:rFonts w:ascii="ＭＳ ゴシック" w:eastAsia="ＭＳ ゴシック" w:hAnsi="ＭＳ ゴシック" w:hint="eastAsia"/>
              </w:rPr>
              <w:t>種　類</w:t>
            </w:r>
          </w:p>
        </w:tc>
        <w:tc>
          <w:tcPr>
            <w:tcW w:w="54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jc w:val="center"/>
              <w:rPr>
                <w:rFonts w:ascii="ＭＳ ゴシック" w:eastAsia="ＭＳ ゴシック" w:hAnsi="ＭＳ ゴシック"/>
              </w:rPr>
            </w:pPr>
            <w:r>
              <w:rPr>
                <w:rFonts w:ascii="ＭＳ ゴシック" w:eastAsia="ＭＳ ゴシック" w:hAnsi="ＭＳ ゴシック" w:hint="eastAsia"/>
              </w:rPr>
              <w:t>登録の資格に関する要件等</w:t>
            </w:r>
          </w:p>
        </w:tc>
        <w:tc>
          <w:tcPr>
            <w:tcW w:w="218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jc w:val="center"/>
              <w:rPr>
                <w:rFonts w:ascii="ＭＳ ゴシック" w:eastAsia="ＭＳ ゴシック" w:hAnsi="ＭＳ ゴシック"/>
              </w:rPr>
            </w:pPr>
            <w:r>
              <w:rPr>
                <w:rFonts w:ascii="ＭＳ ゴシック" w:eastAsia="ＭＳ ゴシック" w:hAnsi="ＭＳ ゴシック" w:hint="eastAsia"/>
              </w:rPr>
              <w:t>備　考</w:t>
            </w:r>
          </w:p>
        </w:tc>
      </w:tr>
      <w:tr w:rsidR="00071E03">
        <w:trPr>
          <w:trHeight w:val="2119"/>
        </w:trPr>
        <w:tc>
          <w:tcPr>
            <w:tcW w:w="18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rPr>
                <w:rFonts w:ascii="ＭＳ ゴシック" w:eastAsia="ＭＳ ゴシック" w:hAnsi="ＭＳ ゴシック"/>
              </w:rPr>
            </w:pPr>
            <w:r>
              <w:rPr>
                <w:rFonts w:ascii="ＭＳ ゴシック" w:eastAsia="ＭＳ ゴシック" w:hAnsi="ＭＳ ゴシック" w:hint="eastAsia"/>
              </w:rPr>
              <w:t>日本語指導者</w:t>
            </w:r>
          </w:p>
        </w:tc>
        <w:tc>
          <w:tcPr>
            <w:tcW w:w="54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spacing w:line="320" w:lineRule="exact"/>
              <w:rPr>
                <w:rFonts w:ascii="ＭＳ 明朝" w:eastAsia="ＭＳ 明朝" w:hAnsi="ＭＳ 明朝"/>
              </w:rPr>
            </w:pPr>
            <w:r>
              <w:rPr>
                <w:rFonts w:ascii="ＭＳ 明朝" w:eastAsia="ＭＳ 明朝" w:hAnsi="ＭＳ 明朝" w:hint="eastAsia"/>
              </w:rPr>
              <w:t>①日本語教師の要件を満たす者</w:t>
            </w:r>
          </w:p>
          <w:p w:rsidR="00071E03" w:rsidRDefault="00BE0DBD">
            <w:pPr>
              <w:spacing w:line="320" w:lineRule="exact"/>
              <w:rPr>
                <w:rFonts w:ascii="ＭＳ 明朝" w:eastAsia="ＭＳ 明朝" w:hAnsi="ＭＳ 明朝"/>
              </w:rPr>
            </w:pPr>
            <w:r>
              <w:rPr>
                <w:rFonts w:ascii="ＭＳ 明朝" w:eastAsia="ＭＳ 明朝" w:hAnsi="ＭＳ 明朝" w:hint="eastAsia"/>
              </w:rPr>
              <w:t xml:space="preserve">　出入国在留管理庁「日本語教育機関の告示基準」第１条第１項第</w:t>
            </w:r>
            <w:r>
              <w:rPr>
                <w:rFonts w:ascii="ＭＳ 明朝" w:eastAsia="ＭＳ 明朝" w:hAnsi="ＭＳ 明朝" w:hint="eastAsia"/>
              </w:rPr>
              <w:t>13</w:t>
            </w:r>
            <w:r>
              <w:rPr>
                <w:rFonts w:ascii="ＭＳ 明朝" w:eastAsia="ＭＳ 明朝" w:hAnsi="ＭＳ 明朝" w:hint="eastAsia"/>
              </w:rPr>
              <w:t>号イ～ニに該当する者</w:t>
            </w:r>
            <w:r>
              <w:rPr>
                <w:rFonts w:ascii="ＭＳ 明朝" w:eastAsia="ＭＳ 明朝" w:hAnsi="ＭＳ 明朝" w:hint="eastAsia"/>
                <w:sz w:val="20"/>
              </w:rPr>
              <w:t>（※２）</w:t>
            </w:r>
          </w:p>
          <w:p w:rsidR="00071E03" w:rsidRDefault="00BE0DBD">
            <w:pPr>
              <w:spacing w:line="320" w:lineRule="exact"/>
              <w:rPr>
                <w:rFonts w:ascii="ＭＳ 明朝" w:eastAsia="ＭＳ 明朝" w:hAnsi="ＭＳ 明朝"/>
              </w:rPr>
            </w:pPr>
            <w:r>
              <w:rPr>
                <w:rFonts w:ascii="ＭＳ 明朝" w:eastAsia="ＭＳ 明朝" w:hAnsi="ＭＳ 明朝" w:hint="eastAsia"/>
              </w:rPr>
              <w:t>②日本語教師を目指している者</w:t>
            </w:r>
          </w:p>
          <w:p w:rsidR="00071E03" w:rsidRDefault="00BE0DBD">
            <w:pPr>
              <w:spacing w:line="320" w:lineRule="exact"/>
              <w:rPr>
                <w:rFonts w:ascii="ＭＳ 明朝" w:eastAsia="ＭＳ 明朝" w:hAnsi="ＭＳ 明朝"/>
              </w:rPr>
            </w:pPr>
            <w:r>
              <w:rPr>
                <w:rFonts w:ascii="ＭＳ 明朝" w:eastAsia="ＭＳ 明朝" w:hAnsi="ＭＳ 明朝" w:hint="eastAsia"/>
              </w:rPr>
              <w:t xml:space="preserve">　３年以内を目処に、①に記載する要件確保を目指して努力している者。</w:t>
            </w:r>
          </w:p>
        </w:tc>
        <w:tc>
          <w:tcPr>
            <w:tcW w:w="218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071E03">
            <w:pPr>
              <w:rPr>
                <w:sz w:val="22"/>
              </w:rPr>
            </w:pPr>
          </w:p>
        </w:tc>
      </w:tr>
      <w:tr w:rsidR="00071E03">
        <w:trPr>
          <w:trHeight w:val="1220"/>
        </w:trPr>
        <w:tc>
          <w:tcPr>
            <w:tcW w:w="18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rPr>
                <w:rFonts w:ascii="ＭＳ ゴシック" w:eastAsia="ＭＳ ゴシック" w:hAnsi="ＭＳ ゴシック"/>
              </w:rPr>
            </w:pPr>
            <w:r>
              <w:rPr>
                <w:rFonts w:ascii="ＭＳ ゴシック" w:eastAsia="ＭＳ ゴシック" w:hAnsi="ＭＳ ゴシック" w:hint="eastAsia"/>
              </w:rPr>
              <w:lastRenderedPageBreak/>
              <w:t>母語支援者</w:t>
            </w:r>
          </w:p>
        </w:tc>
        <w:tc>
          <w:tcPr>
            <w:tcW w:w="54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spacing w:line="320" w:lineRule="exact"/>
              <w:ind w:firstLineChars="100" w:firstLine="210"/>
              <w:rPr>
                <w:rFonts w:ascii="ＭＳ 明朝" w:eastAsia="ＭＳ 明朝" w:hAnsi="ＭＳ 明朝"/>
              </w:rPr>
            </w:pPr>
            <w:r>
              <w:rPr>
                <w:rFonts w:ascii="ＭＳ 明朝" w:eastAsia="ＭＳ 明朝" w:hAnsi="ＭＳ 明朝" w:hint="eastAsia"/>
              </w:rPr>
              <w:t>日本語が堪能であるとともに、日本語以外の言語についても、日常会話がスムーズにできる者</w:t>
            </w:r>
          </w:p>
          <w:p w:rsidR="00071E03" w:rsidRDefault="00BE0DBD">
            <w:pPr>
              <w:spacing w:line="320" w:lineRule="exact"/>
              <w:rPr>
                <w:rFonts w:ascii="ＭＳ 明朝" w:eastAsia="ＭＳ 明朝" w:hAnsi="ＭＳ 明朝"/>
              </w:rPr>
            </w:pPr>
            <w:r>
              <w:rPr>
                <w:rFonts w:ascii="ＭＳ 明朝" w:eastAsia="ＭＳ 明朝" w:hAnsi="ＭＳ 明朝" w:hint="eastAsia"/>
              </w:rPr>
              <w:t xml:space="preserve">　※未成年者の場合は、保護者の同意を得ていること。</w:t>
            </w:r>
          </w:p>
        </w:tc>
        <w:tc>
          <w:tcPr>
            <w:tcW w:w="218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spacing w:line="320" w:lineRule="exact"/>
              <w:rPr>
                <w:rFonts w:ascii="ＭＳ 明朝" w:eastAsia="ＭＳ 明朝" w:hAnsi="ＭＳ 明朝"/>
              </w:rPr>
            </w:pPr>
            <w:r>
              <w:rPr>
                <w:rFonts w:ascii="ＭＳ 明朝" w:eastAsia="ＭＳ 明朝" w:hAnsi="ＭＳ 明朝" w:hint="eastAsia"/>
              </w:rPr>
              <w:t>日本語以外の言語の種類、資格は問わいません。</w:t>
            </w:r>
          </w:p>
        </w:tc>
      </w:tr>
      <w:tr w:rsidR="00071E03">
        <w:trPr>
          <w:trHeight w:val="1050"/>
        </w:trPr>
        <w:tc>
          <w:tcPr>
            <w:tcW w:w="183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rPr>
                <w:rFonts w:ascii="ＭＳ ゴシック" w:eastAsia="ＭＳ ゴシック" w:hAnsi="ＭＳ ゴシック"/>
              </w:rPr>
            </w:pPr>
            <w:r>
              <w:rPr>
                <w:rFonts w:ascii="ＭＳ ゴシック" w:eastAsia="ＭＳ ゴシック" w:hAnsi="ＭＳ ゴシック" w:hint="eastAsia"/>
              </w:rPr>
              <w:t>学習支援者</w:t>
            </w:r>
          </w:p>
        </w:tc>
        <w:tc>
          <w:tcPr>
            <w:tcW w:w="549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spacing w:line="320" w:lineRule="exact"/>
              <w:ind w:firstLineChars="100" w:firstLine="210"/>
              <w:rPr>
                <w:rFonts w:ascii="ＭＳ 明朝" w:eastAsia="ＭＳ 明朝" w:hAnsi="ＭＳ 明朝"/>
              </w:rPr>
            </w:pPr>
            <w:r>
              <w:rPr>
                <w:rFonts w:ascii="ＭＳ 明朝" w:eastAsia="ＭＳ 明朝" w:hAnsi="ＭＳ 明朝" w:hint="eastAsia"/>
              </w:rPr>
              <w:t>多文化共生に興味があり、外国人の日本語学習の場に参加を希望する者。</w:t>
            </w:r>
          </w:p>
          <w:p w:rsidR="00071E03" w:rsidRDefault="00BE0DBD">
            <w:pPr>
              <w:spacing w:line="320" w:lineRule="exact"/>
              <w:rPr>
                <w:rFonts w:ascii="ＭＳ 明朝" w:eastAsia="ＭＳ 明朝" w:hAnsi="ＭＳ 明朝"/>
              </w:rPr>
            </w:pPr>
            <w:r>
              <w:rPr>
                <w:rFonts w:ascii="ＭＳ 明朝" w:eastAsia="ＭＳ 明朝" w:hAnsi="ＭＳ 明朝" w:hint="eastAsia"/>
              </w:rPr>
              <w:t>※未成年者の場合は、保護者の同意を得ていること。</w:t>
            </w:r>
          </w:p>
        </w:tc>
        <w:tc>
          <w:tcPr>
            <w:tcW w:w="218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71E03" w:rsidRDefault="00BE0DBD">
            <w:pPr>
              <w:spacing w:line="320" w:lineRule="exact"/>
              <w:rPr>
                <w:rFonts w:ascii="ＭＳ 明朝" w:eastAsia="ＭＳ 明朝" w:hAnsi="ＭＳ 明朝"/>
              </w:rPr>
            </w:pPr>
            <w:r>
              <w:rPr>
                <w:rFonts w:ascii="ＭＳ 明朝" w:eastAsia="ＭＳ 明朝" w:hAnsi="ＭＳ 明朝" w:hint="eastAsia"/>
              </w:rPr>
              <w:t>基本的にボランティアとしての参加となります。</w:t>
            </w:r>
          </w:p>
        </w:tc>
      </w:tr>
    </w:tbl>
    <w:p w:rsidR="00071E03" w:rsidRDefault="00BE0DBD">
      <w:pPr>
        <w:spacing w:beforeLines="50" w:before="180" w:line="280" w:lineRule="exact"/>
        <w:jc w:val="left"/>
        <w:rPr>
          <w:rFonts w:ascii="ＭＳ 明朝" w:eastAsia="ＭＳ 明朝" w:hAnsi="ＭＳ 明朝"/>
          <w:sz w:val="20"/>
        </w:rPr>
      </w:pPr>
      <w:r>
        <w:rPr>
          <w:rFonts w:ascii="ＭＳ 明朝" w:eastAsia="ＭＳ 明朝" w:hAnsi="ＭＳ 明朝" w:hint="eastAsia"/>
          <w:sz w:val="20"/>
        </w:rPr>
        <w:t>（※２）日本語教育機関の告示基準　第１条第１項第</w:t>
      </w:r>
      <w:r>
        <w:rPr>
          <w:rFonts w:ascii="ＭＳ 明朝" w:eastAsia="ＭＳ 明朝" w:hAnsi="ＭＳ 明朝" w:hint="eastAsia"/>
          <w:sz w:val="20"/>
        </w:rPr>
        <w:t>13</w:t>
      </w:r>
      <w:r>
        <w:rPr>
          <w:rFonts w:ascii="ＭＳ 明朝" w:eastAsia="ＭＳ 明朝" w:hAnsi="ＭＳ 明朝" w:hint="eastAsia"/>
          <w:sz w:val="20"/>
        </w:rPr>
        <w:t>号イ～ニ</w:t>
      </w:r>
    </w:p>
    <w:p w:rsidR="00071E03" w:rsidRDefault="00BE0DBD">
      <w:pPr>
        <w:spacing w:beforeLines="50" w:before="180" w:line="280" w:lineRule="exact"/>
        <w:ind w:leftChars="303" w:left="874" w:hangingChars="119" w:hanging="238"/>
        <w:jc w:val="left"/>
        <w:rPr>
          <w:rFonts w:ascii="ＭＳ 明朝" w:eastAsia="ＭＳ 明朝" w:hAnsi="ＭＳ 明朝"/>
        </w:rPr>
      </w:pPr>
      <w:r>
        <w:rPr>
          <w:rFonts w:ascii="ＭＳ 明朝" w:eastAsia="ＭＳ 明朝" w:hAnsi="ＭＳ 明朝" w:hint="eastAsia"/>
          <w:sz w:val="20"/>
        </w:rPr>
        <w:t>イ　大学（短期大学を除く。以下この号において同じ。）又は大学院において日本語教育に関する教育課程を履修して所定の単位を修得し、かつ、当該大学を卒業し又は当該大学院の課程を修了した者</w:t>
      </w:r>
    </w:p>
    <w:p w:rsidR="00071E03" w:rsidRDefault="00BE0DBD">
      <w:pPr>
        <w:spacing w:beforeLines="50" w:before="180" w:line="280" w:lineRule="exact"/>
        <w:ind w:leftChars="303" w:left="874" w:hangingChars="119" w:hanging="238"/>
        <w:jc w:val="left"/>
        <w:rPr>
          <w:rFonts w:ascii="ＭＳ 明朝" w:eastAsia="ＭＳ 明朝" w:hAnsi="ＭＳ 明朝"/>
          <w:sz w:val="20"/>
        </w:rPr>
      </w:pPr>
      <w:r>
        <w:rPr>
          <w:rFonts w:ascii="ＭＳ 明朝" w:eastAsia="ＭＳ 明朝" w:hAnsi="ＭＳ 明朝" w:hint="eastAsia"/>
          <w:sz w:val="20"/>
        </w:rPr>
        <w:t>ロ　大学又は大学院において日本語教育に関する科目の単位を２６単位以上修得し、かつ、当該大学を卒業し又は当該大学院の課程を修了した者</w:t>
      </w:r>
    </w:p>
    <w:p w:rsidR="00071E03" w:rsidRDefault="00BE0DBD">
      <w:pPr>
        <w:spacing w:beforeLines="50" w:before="180" w:line="280" w:lineRule="exact"/>
        <w:ind w:leftChars="303" w:left="874" w:hangingChars="119" w:hanging="238"/>
        <w:jc w:val="left"/>
        <w:rPr>
          <w:rFonts w:ascii="ＭＳ 明朝" w:eastAsia="ＭＳ 明朝" w:hAnsi="ＭＳ 明朝"/>
          <w:sz w:val="20"/>
        </w:rPr>
      </w:pPr>
      <w:r>
        <w:rPr>
          <w:rFonts w:ascii="ＭＳ 明朝" w:eastAsia="ＭＳ 明朝" w:hAnsi="ＭＳ 明朝" w:hint="eastAsia"/>
          <w:sz w:val="20"/>
        </w:rPr>
        <w:t>ハ　公益財団法人日本国際教育支援協会が実施する日本語教育能力検定試験に合格した者</w:t>
      </w:r>
    </w:p>
    <w:p w:rsidR="00071E03" w:rsidRDefault="00BE0DBD">
      <w:pPr>
        <w:spacing w:beforeLines="50" w:before="180" w:line="280" w:lineRule="exact"/>
        <w:ind w:leftChars="303" w:left="874" w:hangingChars="119" w:hanging="238"/>
        <w:jc w:val="left"/>
        <w:rPr>
          <w:rFonts w:ascii="ＭＳ 明朝" w:eastAsia="ＭＳ 明朝" w:hAnsi="ＭＳ 明朝"/>
          <w:sz w:val="20"/>
        </w:rPr>
      </w:pPr>
      <w:r>
        <w:rPr>
          <w:rFonts w:ascii="ＭＳ 明朝" w:eastAsia="ＭＳ 明朝" w:hAnsi="ＭＳ 明朝" w:hint="eastAsia"/>
          <w:sz w:val="20"/>
        </w:rPr>
        <w:t>ニ　学士の学位を有し、かつ、日本語教育に関する研修であ</w:t>
      </w:r>
      <w:r>
        <w:rPr>
          <w:rFonts w:ascii="ＭＳ 明朝" w:eastAsia="ＭＳ 明朝" w:hAnsi="ＭＳ 明朝" w:hint="eastAsia"/>
          <w:sz w:val="20"/>
        </w:rPr>
        <w:t>って適当と認められるものを４２０単位時間以上受講し、これを修了した者</w:t>
      </w:r>
    </w:p>
    <w:p w:rsidR="00071E03" w:rsidRDefault="00071E03">
      <w:pPr>
        <w:spacing w:line="400" w:lineRule="exact"/>
        <w:ind w:left="1392" w:hangingChars="580" w:hanging="1392"/>
        <w:rPr>
          <w:rFonts w:ascii="ＭＳ 明朝" w:eastAsia="ＭＳ 明朝" w:hAnsi="ＭＳ 明朝"/>
          <w:sz w:val="24"/>
        </w:rPr>
      </w:pPr>
    </w:p>
    <w:p w:rsidR="00071E03" w:rsidRDefault="00BE0DBD">
      <w:pPr>
        <w:spacing w:line="400" w:lineRule="exact"/>
        <w:ind w:left="1392" w:hangingChars="580" w:hanging="1392"/>
        <w:rPr>
          <w:rFonts w:ascii="ＭＳ 明朝" w:eastAsia="ＭＳ 明朝" w:hAnsi="ＭＳ 明朝"/>
          <w:sz w:val="24"/>
        </w:rPr>
      </w:pPr>
      <w:r>
        <w:rPr>
          <w:rFonts w:ascii="ＭＳ ゴシック" w:eastAsia="ＭＳ ゴシック" w:hAnsi="ＭＳ ゴシック" w:hint="eastAsia"/>
          <w:sz w:val="24"/>
        </w:rPr>
        <w:t>３　登　　録</w:t>
      </w:r>
      <w:r>
        <w:rPr>
          <w:rFonts w:ascii="ＭＳ 明朝" w:eastAsia="ＭＳ 明朝" w:hAnsi="ＭＳ 明朝" w:hint="eastAsia"/>
          <w:sz w:val="24"/>
        </w:rPr>
        <w:t xml:space="preserve">　</w:t>
      </w:r>
      <w:r>
        <w:rPr>
          <w:rFonts w:ascii="ＭＳ 明朝" w:eastAsia="ＭＳ 明朝" w:hAnsi="ＭＳ 明朝" w:hint="eastAsia"/>
          <w:sz w:val="24"/>
        </w:rPr>
        <w:t>令和３年</w:t>
      </w:r>
      <w:r>
        <w:rPr>
          <w:rFonts w:ascii="ＭＳ 明朝" w:eastAsia="ＭＳ 明朝" w:hAnsi="ＭＳ 明朝" w:hint="eastAsia"/>
          <w:sz w:val="24"/>
        </w:rPr>
        <w:t>10</w:t>
      </w:r>
      <w:r>
        <w:rPr>
          <w:rFonts w:ascii="ＭＳ 明朝" w:eastAsia="ＭＳ 明朝" w:hAnsi="ＭＳ 明朝" w:hint="eastAsia"/>
          <w:sz w:val="24"/>
        </w:rPr>
        <w:t>月１日</w:t>
      </w:r>
      <w:r>
        <w:rPr>
          <w:rFonts w:ascii="ＭＳ 明朝" w:eastAsia="ＭＳ 明朝" w:hAnsi="ＭＳ 明朝" w:hint="eastAsia"/>
          <w:sz w:val="24"/>
        </w:rPr>
        <w:t>(</w:t>
      </w:r>
      <w:r>
        <w:rPr>
          <w:rFonts w:ascii="ＭＳ 明朝" w:eastAsia="ＭＳ 明朝" w:hAnsi="ＭＳ 明朝" w:hint="eastAsia"/>
          <w:sz w:val="24"/>
        </w:rPr>
        <w:t>金</w:t>
      </w:r>
      <w:r>
        <w:rPr>
          <w:rFonts w:ascii="ＭＳ 明朝" w:eastAsia="ＭＳ 明朝" w:hAnsi="ＭＳ 明朝" w:hint="eastAsia"/>
          <w:sz w:val="24"/>
        </w:rPr>
        <w:t>)</w:t>
      </w:r>
      <w:r>
        <w:rPr>
          <w:rFonts w:ascii="ＭＳ 明朝" w:eastAsia="ＭＳ 明朝" w:hAnsi="ＭＳ 明朝" w:hint="eastAsia"/>
          <w:sz w:val="24"/>
        </w:rPr>
        <w:t xml:space="preserve">　～</w:t>
      </w:r>
      <w:r>
        <w:rPr>
          <w:rFonts w:ascii="ＭＳ 明朝" w:eastAsia="ＭＳ 明朝" w:hAnsi="ＭＳ 明朝" w:hint="eastAsia"/>
          <w:sz w:val="24"/>
        </w:rPr>
        <w:t xml:space="preserve">　募集を開始し、随時受付・登録を行います。</w:t>
      </w:r>
    </w:p>
    <w:p w:rsidR="00071E03" w:rsidRDefault="00071E03">
      <w:pPr>
        <w:spacing w:line="400" w:lineRule="exact"/>
        <w:ind w:left="1392" w:hangingChars="580" w:hanging="1392"/>
        <w:rPr>
          <w:rFonts w:ascii="ＭＳ 明朝" w:eastAsia="ＭＳ 明朝" w:hAnsi="ＭＳ 明朝"/>
          <w:sz w:val="24"/>
        </w:rPr>
      </w:pPr>
    </w:p>
    <w:p w:rsidR="00071E03" w:rsidRDefault="00BE0DBD">
      <w:pPr>
        <w:spacing w:line="400" w:lineRule="exact"/>
        <w:ind w:left="1416" w:hangingChars="590" w:hanging="1416"/>
        <w:rPr>
          <w:rFonts w:ascii="ＭＳ 明朝" w:eastAsia="ＭＳ 明朝" w:hAnsi="ＭＳ 明朝"/>
          <w:sz w:val="24"/>
        </w:rPr>
      </w:pPr>
      <w:r>
        <w:rPr>
          <w:rFonts w:ascii="ＭＳ ゴシック" w:eastAsia="ＭＳ ゴシック" w:hAnsi="ＭＳ ゴシック" w:hint="eastAsia"/>
          <w:sz w:val="24"/>
        </w:rPr>
        <w:t>４　申請方法</w:t>
      </w:r>
      <w:r>
        <w:rPr>
          <w:rFonts w:ascii="ＭＳ 明朝" w:eastAsia="ＭＳ 明朝" w:hAnsi="ＭＳ 明朝" w:hint="eastAsia"/>
          <w:sz w:val="24"/>
        </w:rPr>
        <w:t xml:space="preserve">　「静岡県地域日本語教育人材情報バンク」登録申請書に必要事項を記入し、</w:t>
      </w:r>
    </w:p>
    <w:p w:rsidR="00071E03" w:rsidRDefault="00BE0DBD">
      <w:pPr>
        <w:spacing w:line="400" w:lineRule="exact"/>
        <w:ind w:left="1416" w:hangingChars="590" w:hanging="1416"/>
        <w:rPr>
          <w:rFonts w:ascii="ＭＳ 明朝" w:eastAsia="ＭＳ 明朝" w:hAnsi="ＭＳ 明朝"/>
          <w:sz w:val="24"/>
        </w:rPr>
      </w:pPr>
      <w:r>
        <w:rPr>
          <w:rFonts w:ascii="ＭＳ 明朝" w:eastAsia="ＭＳ 明朝" w:hAnsi="ＭＳ 明朝" w:hint="eastAsia"/>
          <w:sz w:val="24"/>
        </w:rPr>
        <w:t xml:space="preserve">　　　　　　　郵送または、電子メールで５の申請先に提出してください。</w:t>
      </w:r>
    </w:p>
    <w:p w:rsidR="00071E03" w:rsidRDefault="00071E03">
      <w:pPr>
        <w:spacing w:line="400" w:lineRule="exact"/>
        <w:ind w:left="1416" w:hangingChars="590" w:hanging="1416"/>
        <w:rPr>
          <w:rFonts w:ascii="ＭＳ 明朝" w:eastAsia="ＭＳ 明朝" w:hAnsi="ＭＳ 明朝"/>
          <w:sz w:val="24"/>
        </w:rPr>
      </w:pPr>
    </w:p>
    <w:p w:rsidR="00071E03" w:rsidRDefault="00BE0DBD">
      <w:pPr>
        <w:spacing w:line="400" w:lineRule="exact"/>
        <w:ind w:left="1416" w:hangingChars="590" w:hanging="1416"/>
        <w:rPr>
          <w:rFonts w:ascii="ＭＳ 明朝" w:eastAsia="ＭＳ 明朝" w:hAnsi="ＭＳ 明朝"/>
          <w:sz w:val="24"/>
        </w:rPr>
      </w:pPr>
      <w:r>
        <w:rPr>
          <w:rFonts w:ascii="ＭＳ ゴシック" w:eastAsia="ＭＳ ゴシック" w:hAnsi="ＭＳ ゴシック" w:hint="eastAsia"/>
          <w:sz w:val="24"/>
        </w:rPr>
        <w:t>５　申</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請</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先</w:t>
      </w:r>
      <w:r>
        <w:rPr>
          <w:rFonts w:ascii="ＭＳ 明朝" w:eastAsia="ＭＳ 明朝" w:hAnsi="ＭＳ 明朝" w:hint="eastAsia"/>
          <w:sz w:val="24"/>
        </w:rPr>
        <w:t xml:space="preserve">　静岡県　くらし・環境部　県民生活局　多文化共生課</w:t>
      </w:r>
    </w:p>
    <w:p w:rsidR="00071E03" w:rsidRDefault="00BE0DBD">
      <w:pPr>
        <w:spacing w:line="400" w:lineRule="exact"/>
        <w:ind w:firstLineChars="800" w:firstLine="1600"/>
        <w:rPr>
          <w:rFonts w:ascii="ＭＳ 明朝" w:eastAsia="ＭＳ 明朝" w:hAnsi="ＭＳ 明朝"/>
          <w:sz w:val="24"/>
        </w:rPr>
      </w:pPr>
      <w:r>
        <w:rPr>
          <w:rFonts w:ascii="ＭＳ ゴシック" w:eastAsia="ＭＳ ゴシック" w:hAnsi="ＭＳ ゴシック" w:hint="eastAsia"/>
          <w:sz w:val="20"/>
        </w:rPr>
        <w:t>＜</w:t>
      </w:r>
      <w:r>
        <w:rPr>
          <w:rFonts w:ascii="ＭＳ ゴシック" w:eastAsia="ＭＳ ゴシック" w:hAnsi="ＭＳ ゴシック" w:hint="eastAsia"/>
          <w:spacing w:val="75"/>
          <w:sz w:val="20"/>
          <w:fitText w:val="1600" w:id="1"/>
        </w:rPr>
        <w:t>郵送の場</w:t>
      </w:r>
      <w:r>
        <w:rPr>
          <w:rFonts w:ascii="ＭＳ ゴシック" w:eastAsia="ＭＳ ゴシック" w:hAnsi="ＭＳ ゴシック" w:hint="eastAsia"/>
          <w:sz w:val="20"/>
          <w:fitText w:val="1600" w:id="1"/>
        </w:rPr>
        <w:t>合</w:t>
      </w:r>
      <w:r>
        <w:rPr>
          <w:rFonts w:ascii="ＭＳ ゴシック" w:eastAsia="ＭＳ ゴシック" w:hAnsi="ＭＳ ゴシック" w:hint="eastAsia"/>
          <w:sz w:val="20"/>
        </w:rPr>
        <w:t>＞</w:t>
      </w:r>
      <w:r>
        <w:rPr>
          <w:rFonts w:ascii="ＭＳ 明朝" w:eastAsia="ＭＳ 明朝" w:hAnsi="ＭＳ 明朝" w:hint="eastAsia"/>
          <w:sz w:val="20"/>
        </w:rPr>
        <w:t xml:space="preserve">　</w:t>
      </w:r>
      <w:r>
        <w:rPr>
          <w:rFonts w:ascii="ＭＳ ゴシック" w:eastAsia="ＭＳ ゴシック" w:hAnsi="ＭＳ ゴシック" w:hint="eastAsia"/>
          <w:sz w:val="20"/>
        </w:rPr>
        <w:t>〒４２０－８６０１　静岡県静岡市葵区追手町９－６</w:t>
      </w:r>
      <w:r>
        <w:rPr>
          <w:rFonts w:ascii="ＭＳ ゴシック" w:eastAsia="ＭＳ ゴシック" w:hAnsi="ＭＳ ゴシック" w:hint="eastAsia"/>
          <w:sz w:val="24"/>
        </w:rPr>
        <w:t xml:space="preserve">　</w:t>
      </w:r>
    </w:p>
    <w:p w:rsidR="00071E03" w:rsidRDefault="00BE0DBD">
      <w:pPr>
        <w:spacing w:line="400" w:lineRule="exact"/>
        <w:ind w:firstLineChars="800" w:firstLine="1600"/>
        <w:rPr>
          <w:rFonts w:ascii="ＭＳ 明朝" w:eastAsia="ＭＳ 明朝" w:hAnsi="ＭＳ 明朝"/>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fitText w:val="1600" w:id="2"/>
        </w:rPr>
        <w:t>電子メールの場合</w:t>
      </w:r>
      <w:r>
        <w:rPr>
          <w:rFonts w:ascii="ＭＳ ゴシック" w:eastAsia="ＭＳ ゴシック" w:hAnsi="ＭＳ ゴシック" w:hint="eastAsia"/>
          <w:sz w:val="20"/>
        </w:rPr>
        <w:t>＞</w:t>
      </w:r>
      <w:r>
        <w:rPr>
          <w:rFonts w:ascii="ＭＳ 明朝" w:eastAsia="ＭＳ 明朝" w:hAnsi="ＭＳ 明朝" w:hint="eastAsia"/>
          <w:sz w:val="20"/>
        </w:rPr>
        <w:t xml:space="preserve">　</w:t>
      </w:r>
      <w:r>
        <w:rPr>
          <w:rFonts w:ascii="ＭＳ ゴシック" w:eastAsia="ＭＳ ゴシック" w:hAnsi="ＭＳ ゴシック" w:hint="eastAsia"/>
          <w:sz w:val="24"/>
        </w:rPr>
        <w:t>tabunka@pref.shizuoka.lg.jp</w:t>
      </w:r>
    </w:p>
    <w:p w:rsidR="00071E03" w:rsidRDefault="00071E03">
      <w:pPr>
        <w:spacing w:line="400" w:lineRule="exact"/>
        <w:ind w:left="1392" w:hangingChars="580" w:hanging="1392"/>
        <w:rPr>
          <w:rFonts w:ascii="ＭＳ 明朝" w:eastAsia="ＭＳ 明朝" w:hAnsi="ＭＳ 明朝"/>
          <w:sz w:val="24"/>
        </w:rPr>
      </w:pPr>
    </w:p>
    <w:p w:rsidR="00071E03" w:rsidRDefault="00BE0DBD">
      <w:pPr>
        <w:spacing w:line="400" w:lineRule="exact"/>
        <w:ind w:left="1680" w:hangingChars="700" w:hanging="1680"/>
        <w:rPr>
          <w:rFonts w:ascii="ＭＳ 明朝" w:eastAsia="ＭＳ 明朝" w:hAnsi="ＭＳ 明朝"/>
          <w:sz w:val="24"/>
        </w:rPr>
      </w:pPr>
      <w:r>
        <w:rPr>
          <w:rFonts w:ascii="ＭＳ ゴシック" w:eastAsia="ＭＳ ゴシック" w:hAnsi="ＭＳ ゴシック" w:hint="eastAsia"/>
          <w:sz w:val="24"/>
        </w:rPr>
        <w:t>６　対</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象</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者</w:t>
      </w:r>
      <w:r>
        <w:rPr>
          <w:rFonts w:ascii="ＭＳ 明朝" w:eastAsia="ＭＳ 明朝" w:hAnsi="ＭＳ 明朝" w:hint="eastAsia"/>
          <w:sz w:val="24"/>
        </w:rPr>
        <w:t xml:space="preserve">　　静岡県内の市町に居住又は勤務している者で、２の表に記載する各人材の種類ごとの要件を満たす者</w:t>
      </w:r>
    </w:p>
    <w:p w:rsidR="00071E03" w:rsidRDefault="00071E03">
      <w:pPr>
        <w:spacing w:line="400" w:lineRule="exact"/>
        <w:ind w:left="1680" w:hangingChars="700" w:hanging="1680"/>
        <w:rPr>
          <w:rFonts w:ascii="ＭＳ 明朝" w:eastAsia="ＭＳ 明朝" w:hAnsi="ＭＳ 明朝"/>
          <w:sz w:val="24"/>
        </w:rPr>
      </w:pPr>
    </w:p>
    <w:p w:rsidR="00071E03" w:rsidRDefault="00BE0DBD">
      <w:pPr>
        <w:spacing w:line="400" w:lineRule="exact"/>
        <w:ind w:left="1680" w:hangingChars="700" w:hanging="1680"/>
        <w:rPr>
          <w:rFonts w:ascii="ＭＳ 明朝" w:eastAsia="ＭＳ 明朝" w:hAnsi="ＭＳ 明朝"/>
          <w:sz w:val="24"/>
        </w:rPr>
      </w:pPr>
      <w:r>
        <w:rPr>
          <w:rFonts w:ascii="ＭＳ ゴシック" w:eastAsia="ＭＳ ゴシック" w:hAnsi="ＭＳ ゴシック" w:hint="eastAsia"/>
          <w:sz w:val="24"/>
        </w:rPr>
        <w:t>７　そ</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の</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他</w:t>
      </w:r>
      <w:r>
        <w:rPr>
          <w:rFonts w:ascii="ＭＳ 明朝" w:eastAsia="ＭＳ 明朝" w:hAnsi="ＭＳ 明朝" w:hint="eastAsia"/>
          <w:sz w:val="24"/>
        </w:rPr>
        <w:t xml:space="preserve">　　詳細は、「静岡県地域日本語教育人材情報バンク実施要領」をご覧くださ　　　　　　　い。</w:t>
      </w:r>
    </w:p>
    <w:p w:rsidR="00071E03" w:rsidRDefault="00BE0DBD">
      <w:pPr>
        <w:ind w:left="1760" w:hangingChars="800" w:hanging="1760"/>
        <w:rPr>
          <w:rFonts w:ascii="ＭＳ 明朝" w:eastAsia="ＭＳ 明朝" w:hAnsi="ＭＳ 明朝"/>
          <w:sz w:val="24"/>
        </w:rPr>
      </w:pPr>
      <w:r>
        <w:rPr>
          <w:rFonts w:ascii="ＭＳ 明朝" w:eastAsia="ＭＳ 明朝" w:hAnsi="ＭＳ 明朝" w:hint="eastAsia"/>
          <w:sz w:val="22"/>
        </w:rPr>
        <w:t xml:space="preserve">　　　　　　　　　</w:t>
      </w:r>
      <w:r>
        <w:rPr>
          <w:rFonts w:ascii="ＭＳ 明朝" w:eastAsia="ＭＳ 明朝" w:hAnsi="ＭＳ 明朝" w:hint="eastAsia"/>
          <w:sz w:val="24"/>
        </w:rPr>
        <w:t>登録により、教室活動への参加が強要されるものではありません。また、</w:t>
      </w:r>
      <w:r>
        <w:rPr>
          <w:rFonts w:hint="eastAsia"/>
          <w:noProof/>
        </w:rPr>
        <mc:AlternateContent>
          <mc:Choice Requires="wps">
            <w:drawing>
              <wp:anchor distT="0" distB="0" distL="203200" distR="203200" simplePos="0" relativeHeight="7" behindDoc="0" locked="0" layoutInCell="1" hidden="0" allowOverlap="1">
                <wp:simplePos x="0" y="0"/>
                <wp:positionH relativeFrom="column">
                  <wp:posOffset>1231265</wp:posOffset>
                </wp:positionH>
                <wp:positionV relativeFrom="paragraph">
                  <wp:posOffset>751205</wp:posOffset>
                </wp:positionV>
                <wp:extent cx="4894580" cy="848995"/>
                <wp:effectExtent l="635" t="635" r="29845" b="10795"/>
                <wp:wrapNone/>
                <wp:docPr id="1031" name="オブジェクト 0"/>
                <wp:cNvGraphicFramePr/>
                <a:graphic xmlns:a="http://schemas.openxmlformats.org/drawingml/2006/main">
                  <a:graphicData uri="http://schemas.microsoft.com/office/word/2010/wordprocessingShape">
                    <wps:wsp>
                      <wps:cNvSpPr txBox="1"/>
                      <wps:spPr>
                        <a:xfrm>
                          <a:off x="0" y="0"/>
                          <a:ext cx="4894580" cy="8489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071E03" w:rsidRDefault="00BE0DBD">
                            <w:pPr>
                              <w:spacing w:line="400" w:lineRule="exact"/>
                              <w:rPr>
                                <w:rFonts w:ascii="ＭＳ 明朝" w:eastAsia="ＭＳ 明朝" w:hAnsi="ＭＳ 明朝"/>
                                <w:sz w:val="24"/>
                              </w:rPr>
                            </w:pPr>
                            <w:r>
                              <w:rPr>
                                <w:rFonts w:ascii="ＭＳ 明朝" w:eastAsia="ＭＳ 明朝" w:hAnsi="ＭＳ 明朝" w:hint="eastAsia"/>
                                <w:sz w:val="22"/>
                              </w:rPr>
                              <w:t>＜</w:t>
                            </w:r>
                            <w:r>
                              <w:rPr>
                                <w:rFonts w:ascii="ＭＳ 明朝" w:eastAsia="ＭＳ 明朝" w:hAnsi="ＭＳ 明朝" w:hint="eastAsia"/>
                                <w:sz w:val="24"/>
                              </w:rPr>
                              <w:t>問合せ先＞</w:t>
                            </w:r>
                          </w:p>
                          <w:p w:rsidR="00071E03" w:rsidRDefault="00BE0DBD">
                            <w:pPr>
                              <w:spacing w:line="300" w:lineRule="exact"/>
                              <w:rPr>
                                <w:rFonts w:ascii="ＭＳ 明朝" w:eastAsia="ＭＳ 明朝" w:hAnsi="ＭＳ 明朝"/>
                                <w:sz w:val="24"/>
                              </w:rPr>
                            </w:pPr>
                            <w:r>
                              <w:rPr>
                                <w:rFonts w:ascii="ＭＳ 明朝" w:eastAsia="ＭＳ 明朝" w:hAnsi="ＭＳ 明朝" w:hint="eastAsia"/>
                                <w:sz w:val="24"/>
                              </w:rPr>
                              <w:t>静岡県　くらし・環境部　県民生活局　多文化共生課</w:t>
                            </w:r>
                            <w:r>
                              <w:rPr>
                                <w:rFonts w:ascii="ＭＳ 明朝" w:eastAsia="ＭＳ 明朝" w:hAnsi="ＭＳ 明朝"/>
                                <w:sz w:val="24"/>
                              </w:rPr>
                              <w:t xml:space="preserve"> (</w:t>
                            </w:r>
                            <w:r>
                              <w:rPr>
                                <w:rFonts w:ascii="ＭＳ 明朝" w:eastAsia="ＭＳ 明朝" w:hAnsi="ＭＳ 明朝" w:hint="eastAsia"/>
                                <w:sz w:val="24"/>
                              </w:rPr>
                              <w:t>担当：和田</w:t>
                            </w:r>
                            <w:r>
                              <w:rPr>
                                <w:rFonts w:ascii="ＭＳ 明朝" w:eastAsia="ＭＳ 明朝" w:hAnsi="ＭＳ 明朝"/>
                                <w:sz w:val="24"/>
                              </w:rPr>
                              <w:t>)</w:t>
                            </w:r>
                          </w:p>
                          <w:p w:rsidR="00071E03" w:rsidRDefault="00BE0DBD">
                            <w:pPr>
                              <w:spacing w:line="280" w:lineRule="exact"/>
                              <w:rPr>
                                <w:rFonts w:ascii="ＭＳ 明朝" w:eastAsia="ＭＳ 明朝" w:hAnsi="ＭＳ 明朝"/>
                                <w:sz w:val="22"/>
                              </w:rPr>
                            </w:pPr>
                            <w:r>
                              <w:rPr>
                                <w:rFonts w:ascii="ＭＳ 明朝" w:eastAsia="ＭＳ 明朝" w:hAnsi="ＭＳ 明朝"/>
                                <w:sz w:val="22"/>
                              </w:rPr>
                              <w:t>TEL</w:t>
                            </w:r>
                            <w:r>
                              <w:rPr>
                                <w:rFonts w:ascii="ＭＳ 明朝" w:eastAsia="ＭＳ 明朝" w:hAnsi="ＭＳ 明朝" w:hint="eastAsia"/>
                                <w:sz w:val="22"/>
                              </w:rPr>
                              <w:t>：</w:t>
                            </w:r>
                            <w:r>
                              <w:rPr>
                                <w:rFonts w:ascii="ＭＳ 明朝" w:eastAsia="ＭＳ 明朝" w:hAnsi="ＭＳ 明朝"/>
                                <w:sz w:val="22"/>
                              </w:rPr>
                              <w:t>0</w:t>
                            </w:r>
                            <w:r>
                              <w:rPr>
                                <w:rFonts w:ascii="ＭＳ 明朝" w:eastAsia="ＭＳ 明朝" w:hAnsi="ＭＳ 明朝" w:hint="eastAsia"/>
                                <w:sz w:val="22"/>
                              </w:rPr>
                              <w:t>54</w:t>
                            </w:r>
                            <w:r>
                              <w:rPr>
                                <w:rFonts w:ascii="ＭＳ 明朝" w:eastAsia="ＭＳ 明朝" w:hAnsi="ＭＳ 明朝"/>
                                <w:sz w:val="22"/>
                              </w:rPr>
                              <w:t>-</w:t>
                            </w:r>
                            <w:r>
                              <w:rPr>
                                <w:rFonts w:ascii="ＭＳ 明朝" w:eastAsia="ＭＳ 明朝" w:hAnsi="ＭＳ 明朝" w:hint="eastAsia"/>
                                <w:sz w:val="22"/>
                              </w:rPr>
                              <w:t>221</w:t>
                            </w:r>
                            <w:r>
                              <w:rPr>
                                <w:rFonts w:ascii="ＭＳ 明朝" w:eastAsia="ＭＳ 明朝" w:hAnsi="ＭＳ 明朝"/>
                                <w:sz w:val="22"/>
                              </w:rPr>
                              <w:t>-</w:t>
                            </w:r>
                            <w:r>
                              <w:rPr>
                                <w:rFonts w:ascii="ＭＳ 明朝" w:eastAsia="ＭＳ 明朝" w:hAnsi="ＭＳ 明朝" w:hint="eastAsia"/>
                                <w:sz w:val="22"/>
                              </w:rPr>
                              <w:t>3316</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FAX</w:t>
                            </w:r>
                            <w:r>
                              <w:rPr>
                                <w:rFonts w:ascii="ＭＳ 明朝" w:eastAsia="ＭＳ 明朝" w:hAnsi="ＭＳ 明朝" w:hint="eastAsia"/>
                                <w:sz w:val="22"/>
                              </w:rPr>
                              <w:t>：</w:t>
                            </w:r>
                            <w:r>
                              <w:rPr>
                                <w:rFonts w:ascii="ＭＳ 明朝" w:eastAsia="ＭＳ 明朝" w:hAnsi="ＭＳ 明朝"/>
                                <w:sz w:val="22"/>
                              </w:rPr>
                              <w:t>054-2</w:t>
                            </w:r>
                            <w:r>
                              <w:rPr>
                                <w:rFonts w:ascii="ＭＳ 明朝" w:eastAsia="ＭＳ 明朝" w:hAnsi="ＭＳ 明朝" w:hint="eastAsia"/>
                                <w:sz w:val="22"/>
                              </w:rPr>
                              <w:t>21</w:t>
                            </w:r>
                            <w:r>
                              <w:rPr>
                                <w:rFonts w:ascii="ＭＳ 明朝" w:eastAsia="ＭＳ 明朝" w:hAnsi="ＭＳ 明朝"/>
                                <w:sz w:val="22"/>
                              </w:rPr>
                              <w:t>-</w:t>
                            </w:r>
                            <w:r>
                              <w:rPr>
                                <w:rFonts w:ascii="ＭＳ 明朝" w:eastAsia="ＭＳ 明朝" w:hAnsi="ＭＳ 明朝" w:hint="eastAsia"/>
                                <w:sz w:val="22"/>
                              </w:rPr>
                              <w:t>2642</w:t>
                            </w:r>
                          </w:p>
                          <w:p w:rsidR="00071E03" w:rsidRDefault="00BE0DBD">
                            <w:pPr>
                              <w:spacing w:line="280" w:lineRule="exact"/>
                            </w:pPr>
                            <w:r>
                              <w:rPr>
                                <w:rFonts w:ascii="ＭＳ 明朝" w:eastAsia="ＭＳ 明朝" w:hAnsi="ＭＳ 明朝"/>
                                <w:sz w:val="22"/>
                              </w:rPr>
                              <w:t>Email</w:t>
                            </w:r>
                            <w:r>
                              <w:rPr>
                                <w:rFonts w:ascii="ＭＳ 明朝" w:eastAsia="ＭＳ 明朝" w:hAnsi="ＭＳ 明朝" w:hint="eastAsia"/>
                                <w:sz w:val="22"/>
                              </w:rPr>
                              <w:t>：</w:t>
                            </w:r>
                            <w:r>
                              <w:rPr>
                                <w:rFonts w:ascii="ＭＳ 明朝" w:eastAsia="ＭＳ 明朝" w:hAnsi="ＭＳ 明朝"/>
                                <w:sz w:val="22"/>
                              </w:rPr>
                              <w:t>tabunka</w:t>
                            </w:r>
                            <w:r>
                              <w:rPr>
                                <w:rFonts w:ascii="ＭＳ 明朝" w:eastAsia="ＭＳ 明朝" w:hAnsi="ＭＳ 明朝" w:hint="eastAsia"/>
                                <w:sz w:val="22"/>
                              </w:rPr>
                              <w:t>@</w:t>
                            </w:r>
                            <w:r>
                              <w:rPr>
                                <w:rFonts w:ascii="ＭＳ 明朝" w:eastAsia="ＭＳ 明朝" w:hAnsi="ＭＳ 明朝"/>
                                <w:sz w:val="22"/>
                              </w:rPr>
                              <w:t>pref.shizuoka.lg.jp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96.95pt;margin-top:59.15pt;width:385.4pt;height:66.8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" strokeweight=".5pt">
                <v:textbox inset="5.85pt,.7pt,5.85pt,.7pt">
                  <w:txbxContent>
                    <w:p w:rsidR="00071E03" w:rsidRDefault="00BE0DBD">
                      <w:pPr>
                        <w:spacing w:line="400" w:lineRule="exact"/>
                        <w:rPr>
                          <w:rFonts w:ascii="ＭＳ 明朝" w:eastAsia="ＭＳ 明朝" w:hAnsi="ＭＳ 明朝"/>
                          <w:sz w:val="24"/>
                        </w:rPr>
                      </w:pPr>
                      <w:r>
                        <w:rPr>
                          <w:rFonts w:ascii="ＭＳ 明朝" w:eastAsia="ＭＳ 明朝" w:hAnsi="ＭＳ 明朝" w:hint="eastAsia"/>
                          <w:sz w:val="22"/>
                        </w:rPr>
                        <w:t>＜</w:t>
                      </w:r>
                      <w:r>
                        <w:rPr>
                          <w:rFonts w:ascii="ＭＳ 明朝" w:eastAsia="ＭＳ 明朝" w:hAnsi="ＭＳ 明朝" w:hint="eastAsia"/>
                          <w:sz w:val="24"/>
                        </w:rPr>
                        <w:t>問合せ先＞</w:t>
                      </w:r>
                    </w:p>
                    <w:p w:rsidR="00071E03" w:rsidRDefault="00BE0DBD">
                      <w:pPr>
                        <w:spacing w:line="300" w:lineRule="exact"/>
                        <w:rPr>
                          <w:rFonts w:ascii="ＭＳ 明朝" w:eastAsia="ＭＳ 明朝" w:hAnsi="ＭＳ 明朝"/>
                          <w:sz w:val="24"/>
                        </w:rPr>
                      </w:pPr>
                      <w:r>
                        <w:rPr>
                          <w:rFonts w:ascii="ＭＳ 明朝" w:eastAsia="ＭＳ 明朝" w:hAnsi="ＭＳ 明朝" w:hint="eastAsia"/>
                          <w:sz w:val="24"/>
                        </w:rPr>
                        <w:t>静岡県　くらし・環境部　県民生活局　多文化共生課</w:t>
                      </w:r>
                      <w:r>
                        <w:rPr>
                          <w:rFonts w:ascii="ＭＳ 明朝" w:eastAsia="ＭＳ 明朝" w:hAnsi="ＭＳ 明朝"/>
                          <w:sz w:val="24"/>
                        </w:rPr>
                        <w:t xml:space="preserve"> (</w:t>
                      </w:r>
                      <w:r>
                        <w:rPr>
                          <w:rFonts w:ascii="ＭＳ 明朝" w:eastAsia="ＭＳ 明朝" w:hAnsi="ＭＳ 明朝" w:hint="eastAsia"/>
                          <w:sz w:val="24"/>
                        </w:rPr>
                        <w:t>担当：和田</w:t>
                      </w:r>
                      <w:r>
                        <w:rPr>
                          <w:rFonts w:ascii="ＭＳ 明朝" w:eastAsia="ＭＳ 明朝" w:hAnsi="ＭＳ 明朝"/>
                          <w:sz w:val="24"/>
                        </w:rPr>
                        <w:t>)</w:t>
                      </w:r>
                    </w:p>
                    <w:p w:rsidR="00071E03" w:rsidRDefault="00BE0DBD">
                      <w:pPr>
                        <w:spacing w:line="280" w:lineRule="exact"/>
                        <w:rPr>
                          <w:rFonts w:ascii="ＭＳ 明朝" w:eastAsia="ＭＳ 明朝" w:hAnsi="ＭＳ 明朝"/>
                          <w:sz w:val="22"/>
                        </w:rPr>
                      </w:pPr>
                      <w:r>
                        <w:rPr>
                          <w:rFonts w:ascii="ＭＳ 明朝" w:eastAsia="ＭＳ 明朝" w:hAnsi="ＭＳ 明朝"/>
                          <w:sz w:val="22"/>
                        </w:rPr>
                        <w:t>TEL</w:t>
                      </w:r>
                      <w:r>
                        <w:rPr>
                          <w:rFonts w:ascii="ＭＳ 明朝" w:eastAsia="ＭＳ 明朝" w:hAnsi="ＭＳ 明朝" w:hint="eastAsia"/>
                          <w:sz w:val="22"/>
                        </w:rPr>
                        <w:t>：</w:t>
                      </w:r>
                      <w:r>
                        <w:rPr>
                          <w:rFonts w:ascii="ＭＳ 明朝" w:eastAsia="ＭＳ 明朝" w:hAnsi="ＭＳ 明朝"/>
                          <w:sz w:val="22"/>
                        </w:rPr>
                        <w:t>0</w:t>
                      </w:r>
                      <w:r>
                        <w:rPr>
                          <w:rFonts w:ascii="ＭＳ 明朝" w:eastAsia="ＭＳ 明朝" w:hAnsi="ＭＳ 明朝" w:hint="eastAsia"/>
                          <w:sz w:val="22"/>
                        </w:rPr>
                        <w:t>54</w:t>
                      </w:r>
                      <w:r>
                        <w:rPr>
                          <w:rFonts w:ascii="ＭＳ 明朝" w:eastAsia="ＭＳ 明朝" w:hAnsi="ＭＳ 明朝"/>
                          <w:sz w:val="22"/>
                        </w:rPr>
                        <w:t>-</w:t>
                      </w:r>
                      <w:r>
                        <w:rPr>
                          <w:rFonts w:ascii="ＭＳ 明朝" w:eastAsia="ＭＳ 明朝" w:hAnsi="ＭＳ 明朝" w:hint="eastAsia"/>
                          <w:sz w:val="22"/>
                        </w:rPr>
                        <w:t>221</w:t>
                      </w:r>
                      <w:r>
                        <w:rPr>
                          <w:rFonts w:ascii="ＭＳ 明朝" w:eastAsia="ＭＳ 明朝" w:hAnsi="ＭＳ 明朝"/>
                          <w:sz w:val="22"/>
                        </w:rPr>
                        <w:t>-</w:t>
                      </w:r>
                      <w:r>
                        <w:rPr>
                          <w:rFonts w:ascii="ＭＳ 明朝" w:eastAsia="ＭＳ 明朝" w:hAnsi="ＭＳ 明朝" w:hint="eastAsia"/>
                          <w:sz w:val="22"/>
                        </w:rPr>
                        <w:t>3316</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FAX</w:t>
                      </w:r>
                      <w:r>
                        <w:rPr>
                          <w:rFonts w:ascii="ＭＳ 明朝" w:eastAsia="ＭＳ 明朝" w:hAnsi="ＭＳ 明朝" w:hint="eastAsia"/>
                          <w:sz w:val="22"/>
                        </w:rPr>
                        <w:t>：</w:t>
                      </w:r>
                      <w:r>
                        <w:rPr>
                          <w:rFonts w:ascii="ＭＳ 明朝" w:eastAsia="ＭＳ 明朝" w:hAnsi="ＭＳ 明朝"/>
                          <w:sz w:val="22"/>
                        </w:rPr>
                        <w:t>054-2</w:t>
                      </w:r>
                      <w:r>
                        <w:rPr>
                          <w:rFonts w:ascii="ＭＳ 明朝" w:eastAsia="ＭＳ 明朝" w:hAnsi="ＭＳ 明朝" w:hint="eastAsia"/>
                          <w:sz w:val="22"/>
                        </w:rPr>
                        <w:t>21</w:t>
                      </w:r>
                      <w:r>
                        <w:rPr>
                          <w:rFonts w:ascii="ＭＳ 明朝" w:eastAsia="ＭＳ 明朝" w:hAnsi="ＭＳ 明朝"/>
                          <w:sz w:val="22"/>
                        </w:rPr>
                        <w:t>-</w:t>
                      </w:r>
                      <w:r>
                        <w:rPr>
                          <w:rFonts w:ascii="ＭＳ 明朝" w:eastAsia="ＭＳ 明朝" w:hAnsi="ＭＳ 明朝" w:hint="eastAsia"/>
                          <w:sz w:val="22"/>
                        </w:rPr>
                        <w:t>2642</w:t>
                      </w:r>
                    </w:p>
                    <w:p w:rsidR="00071E03" w:rsidRDefault="00BE0DBD">
                      <w:pPr>
                        <w:spacing w:line="280" w:lineRule="exact"/>
                      </w:pPr>
                      <w:r>
                        <w:rPr>
                          <w:rFonts w:ascii="ＭＳ 明朝" w:eastAsia="ＭＳ 明朝" w:hAnsi="ＭＳ 明朝"/>
                          <w:sz w:val="22"/>
                        </w:rPr>
                        <w:t>Email</w:t>
                      </w:r>
                      <w:r>
                        <w:rPr>
                          <w:rFonts w:ascii="ＭＳ 明朝" w:eastAsia="ＭＳ 明朝" w:hAnsi="ＭＳ 明朝" w:hint="eastAsia"/>
                          <w:sz w:val="22"/>
                        </w:rPr>
                        <w:t>：</w:t>
                      </w:r>
                      <w:r>
                        <w:rPr>
                          <w:rFonts w:ascii="ＭＳ 明朝" w:eastAsia="ＭＳ 明朝" w:hAnsi="ＭＳ 明朝"/>
                          <w:sz w:val="22"/>
                        </w:rPr>
                        <w:t>tabunka</w:t>
                      </w:r>
                      <w:r>
                        <w:rPr>
                          <w:rFonts w:ascii="ＭＳ 明朝" w:eastAsia="ＭＳ 明朝" w:hAnsi="ＭＳ 明朝" w:hint="eastAsia"/>
                          <w:sz w:val="22"/>
                        </w:rPr>
                        <w:t>@</w:t>
                      </w:r>
                      <w:r>
                        <w:rPr>
                          <w:rFonts w:ascii="ＭＳ 明朝" w:eastAsia="ＭＳ 明朝" w:hAnsi="ＭＳ 明朝"/>
                          <w:sz w:val="22"/>
                        </w:rPr>
                        <w:t>pref.shizuoka.lg.jp</w:t>
                      </w:r>
                    </w:p>
                  </w:txbxContent>
                </v:textbox>
              </v:shape>
            </w:pict>
          </mc:Fallback>
        </mc:AlternateContent>
      </w:r>
      <w:r>
        <w:rPr>
          <w:rFonts w:ascii="ＭＳ 明朝" w:eastAsia="ＭＳ 明朝" w:hAnsi="ＭＳ 明朝" w:hint="eastAsia"/>
          <w:sz w:val="24"/>
        </w:rPr>
        <w:t>必ず活動の場が確保されるわけでもありません。</w:t>
      </w:r>
    </w:p>
    <w:p w:rsidR="00071E03" w:rsidRDefault="00BE0DBD">
      <w:pPr>
        <w:ind w:left="1680" w:hangingChars="800" w:hanging="1680"/>
        <w:rPr>
          <w:rFonts w:ascii="ＭＳ 明朝" w:eastAsia="ＭＳ 明朝" w:hAnsi="ＭＳ 明朝"/>
          <w:sz w:val="24"/>
        </w:rPr>
      </w:pPr>
      <w:r>
        <w:rPr>
          <w:rFonts w:hint="eastAsia"/>
        </w:rPr>
        <w:br w:type="page"/>
      </w:r>
    </w:p>
    <w:p w:rsidR="00071E03" w:rsidRDefault="00BE0DBD">
      <w:pPr>
        <w:ind w:left="1920" w:hangingChars="800" w:hanging="1920"/>
        <w:rPr>
          <w:rFonts w:ascii="ＭＳ 明朝" w:eastAsia="ＭＳ 明朝" w:hAnsi="ＭＳ 明朝"/>
          <w:sz w:val="24"/>
        </w:rPr>
      </w:pPr>
      <w:r>
        <w:rPr>
          <w:rFonts w:ascii="ＭＳ 明朝" w:eastAsia="ＭＳ 明朝" w:hAnsi="ＭＳ 明朝" w:hint="eastAsia"/>
          <w:sz w:val="24"/>
        </w:rPr>
        <w:lastRenderedPageBreak/>
        <w:t xml:space="preserve">【参　考】　</w:t>
      </w:r>
    </w:p>
    <w:p w:rsidR="00071E03" w:rsidRDefault="00BE0DBD">
      <w:pPr>
        <w:ind w:left="2249" w:hangingChars="800" w:hanging="2249"/>
        <w:jc w:val="center"/>
        <w:rPr>
          <w:rFonts w:ascii="ＭＳ ゴシック" w:eastAsia="ＭＳ ゴシック" w:hAnsi="ＭＳ ゴシック"/>
          <w:b/>
          <w:sz w:val="28"/>
        </w:rPr>
      </w:pPr>
      <w:r>
        <w:rPr>
          <w:rFonts w:ascii="ＭＳ ゴシック" w:eastAsia="ＭＳ ゴシック" w:hAnsi="ＭＳ ゴシック" w:hint="eastAsia"/>
          <w:b/>
          <w:sz w:val="28"/>
        </w:rPr>
        <w:t>＜「静岡県地域日本語教育人材情報バンク」イメージ図＞</w:t>
      </w:r>
    </w:p>
    <w:p w:rsidR="00071E03" w:rsidRDefault="00BE0DBD">
      <w:pPr>
        <w:ind w:left="1680" w:hangingChars="800" w:hanging="1680"/>
        <w:jc w:val="center"/>
        <w:rPr>
          <w:rFonts w:ascii="ＭＳ 明朝" w:eastAsia="ＭＳ 明朝" w:hAnsi="ＭＳ 明朝"/>
          <w:sz w:val="24"/>
        </w:rPr>
      </w:pPr>
      <w:r>
        <w:rPr>
          <w:rFonts w:hint="eastAsia"/>
          <w:noProof/>
        </w:rPr>
        <w:drawing>
          <wp:anchor distT="0" distB="0" distL="203200" distR="203200" simplePos="0" relativeHeight="8" behindDoc="0" locked="0" layoutInCell="1" hidden="0" allowOverlap="1">
            <wp:simplePos x="0" y="0"/>
            <wp:positionH relativeFrom="column">
              <wp:align>center</wp:align>
            </wp:positionH>
            <wp:positionV relativeFrom="paragraph">
              <wp:posOffset>86995</wp:posOffset>
            </wp:positionV>
            <wp:extent cx="5528945" cy="3770630"/>
            <wp:effectExtent l="0" t="0" r="0" b="0"/>
            <wp:wrapNone/>
            <wp:docPr id="1032" name="オブジェクト 0"/>
            <wp:cNvGraphicFramePr/>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5528945" cy="3770630"/>
                    </a:xfrm>
                    <a:prstGeom prst="rect">
                      <a:avLst/>
                    </a:prstGeom>
                  </pic:spPr>
                </pic:pic>
              </a:graphicData>
            </a:graphic>
          </wp:anchor>
        </w:drawing>
      </w: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071E03">
      <w:pPr>
        <w:ind w:left="1920" w:hangingChars="800" w:hanging="1920"/>
        <w:rPr>
          <w:rFonts w:ascii="ＭＳ 明朝" w:eastAsia="ＭＳ 明朝" w:hAnsi="ＭＳ 明朝"/>
          <w:sz w:val="24"/>
        </w:rPr>
      </w:pPr>
    </w:p>
    <w:p w:rsidR="00071E03" w:rsidRDefault="00BE0DBD">
      <w:pPr>
        <w:ind w:left="1680" w:hangingChars="800" w:hanging="1680"/>
        <w:rPr>
          <w:rFonts w:ascii="ＭＳ 明朝" w:eastAsia="ＭＳ 明朝" w:hAnsi="ＭＳ 明朝"/>
          <w:sz w:val="24"/>
        </w:rPr>
      </w:pPr>
      <w:r>
        <w:rPr>
          <w:rFonts w:hint="eastAsia"/>
          <w:noProof/>
        </w:rPr>
        <mc:AlternateContent>
          <mc:Choice Requires="wps">
            <w:drawing>
              <wp:anchor distT="0" distB="0" distL="71755" distR="71755" simplePos="0" relativeHeight="22" behindDoc="0" locked="0" layoutInCell="1" hidden="0" allowOverlap="1">
                <wp:simplePos x="0" y="0"/>
                <wp:positionH relativeFrom="column">
                  <wp:posOffset>-35560</wp:posOffset>
                </wp:positionH>
                <wp:positionV relativeFrom="paragraph">
                  <wp:posOffset>120650</wp:posOffset>
                </wp:positionV>
                <wp:extent cx="6334125" cy="79375"/>
                <wp:effectExtent l="635" t="635" r="29845" b="10795"/>
                <wp:wrapNone/>
                <wp:docPr id="1033" name="オブジェクト 0"/>
                <wp:cNvGraphicFramePr/>
                <a:graphic xmlns:a="http://schemas.openxmlformats.org/drawingml/2006/main">
                  <a:graphicData uri="http://schemas.microsoft.com/office/word/2010/wordprocessingShape">
                    <wps:wsp>
                      <wps:cNvCnPr/>
                      <wps:spPr>
                        <a:xfrm flipV="1">
                          <a:off x="0" y="0"/>
                          <a:ext cx="6334125" cy="79375"/>
                        </a:xfrm>
                        <a:prstGeom prst="line">
                          <a:avLst/>
                        </a:prstGeom>
                        <a:ln w="6350" cap="flat" cmpd="sng" algn="ctr">
                          <a:solidFill>
                            <a:schemeClr val="accent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22;" o:spid="_x0000_s1033" o:allowincell="t" o:allowoverlap="t" filled="f" stroked="t" strokecolor="#4472c4 [3204]" strokeweight="0.5pt" o:spt="20" from="-2.8pt,9.5pt" to="495.95000000000005pt,15.75pt">
                <v:fill/>
                <v:stroke linestyle="single" miterlimit="8" endcap="flat" dashstyle="dash" filltype="solid"/>
                <v:textbox style="layout-flow:horizontal;"/>
                <v:imagedata o:title=""/>
                <w10:wrap type="none" anchorx="text" anchory="text"/>
              </v:line>
            </w:pict>
          </mc:Fallback>
        </mc:AlternateContent>
      </w:r>
    </w:p>
    <w:p w:rsidR="00071E03" w:rsidRDefault="00BE0DBD">
      <w:pPr>
        <w:ind w:left="2249" w:hangingChars="800" w:hanging="2249"/>
        <w:jc w:val="center"/>
        <w:rPr>
          <w:rFonts w:ascii="ＭＳ ゴシック" w:eastAsia="ＭＳ ゴシック" w:hAnsi="ＭＳ ゴシック"/>
          <w:b/>
          <w:sz w:val="28"/>
        </w:rPr>
      </w:pPr>
      <w:r>
        <w:rPr>
          <w:rFonts w:ascii="ＭＳ ゴシック" w:eastAsia="ＭＳ ゴシック" w:hAnsi="ＭＳ ゴシック" w:hint="eastAsia"/>
          <w:b/>
          <w:sz w:val="28"/>
        </w:rPr>
        <w:t>＜対話交流型の日本語教室の構成イメージ図＞</w:t>
      </w:r>
    </w:p>
    <w:p w:rsidR="00071E03" w:rsidRDefault="00BE0DBD">
      <w:pPr>
        <w:ind w:left="1680" w:hangingChars="800" w:hanging="1680"/>
        <w:rPr>
          <w:rFonts w:ascii="ＭＳ 明朝" w:eastAsia="ＭＳ 明朝" w:hAnsi="ＭＳ 明朝"/>
          <w:sz w:val="24"/>
        </w:rPr>
      </w:pP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857250</wp:posOffset>
                </wp:positionH>
                <wp:positionV relativeFrom="paragraph">
                  <wp:posOffset>2330450</wp:posOffset>
                </wp:positionV>
                <wp:extent cx="238760" cy="233045"/>
                <wp:effectExtent l="19685" t="19685" r="29845" b="20320"/>
                <wp:wrapNone/>
                <wp:docPr id="1034"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83.5pt;mso-position-vertical-relative:text;mso-position-horizontal-relative:text;position:absolute;height:18.350000000000001pt;mso-wrap-distance-top:0pt;width:18.8pt;mso-wrap-distance-left:16pt;margin-left:67.5pt;z-index:9;" o:spid="_x0000_s1034"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1543050</wp:posOffset>
                </wp:positionH>
                <wp:positionV relativeFrom="paragraph">
                  <wp:posOffset>1235075</wp:posOffset>
                </wp:positionV>
                <wp:extent cx="238760" cy="233045"/>
                <wp:effectExtent l="19685" t="19685" r="29845" b="20320"/>
                <wp:wrapNone/>
                <wp:docPr id="1035"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97.25pt;mso-position-vertical-relative:text;mso-position-horizontal-relative:text;position:absolute;height:18.350000000000001pt;mso-wrap-distance-top:0pt;width:18.8pt;mso-wrap-distance-left:16pt;margin-left:121.5pt;z-index:10;" o:spid="_x0000_s1035"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3248025</wp:posOffset>
                </wp:positionH>
                <wp:positionV relativeFrom="paragraph">
                  <wp:posOffset>1235075</wp:posOffset>
                </wp:positionV>
                <wp:extent cx="238760" cy="233045"/>
                <wp:effectExtent l="19685" t="19685" r="29845" b="20320"/>
                <wp:wrapNone/>
                <wp:docPr id="1036"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97.25pt;mso-position-vertical-relative:text;mso-position-horizontal-relative:text;position:absolute;height:18.350000000000001pt;mso-wrap-distance-top:0pt;width:18.8pt;mso-wrap-distance-left:16pt;margin-left:255.75pt;z-index:12;" o:spid="_x0000_s1036"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2547620</wp:posOffset>
                </wp:positionH>
                <wp:positionV relativeFrom="paragraph">
                  <wp:posOffset>2154555</wp:posOffset>
                </wp:positionV>
                <wp:extent cx="238760" cy="233045"/>
                <wp:effectExtent l="19685" t="19685" r="29845" b="20320"/>
                <wp:wrapNone/>
                <wp:docPr id="1037"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69.65pt;mso-position-vertical-relative:text;mso-position-horizontal-relative:text;position:absolute;height:18.350000000000001pt;mso-wrap-distance-top:0pt;width:18.8pt;mso-wrap-distance-left:16pt;margin-left:200.6pt;z-index:11;" o:spid="_x0000_s1037"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13" behindDoc="0" locked="0" layoutInCell="1" hidden="0" allowOverlap="1">
                <wp:simplePos x="0" y="0"/>
                <wp:positionH relativeFrom="column">
                  <wp:posOffset>4336415</wp:posOffset>
                </wp:positionH>
                <wp:positionV relativeFrom="paragraph">
                  <wp:posOffset>2154555</wp:posOffset>
                </wp:positionV>
                <wp:extent cx="238760" cy="233045"/>
                <wp:effectExtent l="19685" t="19685" r="29845" b="20320"/>
                <wp:wrapNone/>
                <wp:docPr id="1038"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69.65pt;mso-position-vertical-relative:text;mso-position-horizontal-relative:text;position:absolute;height:18.350000000000001pt;mso-wrap-distance-top:0pt;width:18.8pt;mso-wrap-distance-left:16pt;margin-left:341.45pt;z-index:13;" o:spid="_x0000_s1038"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4981575</wp:posOffset>
                </wp:positionH>
                <wp:positionV relativeFrom="paragraph">
                  <wp:posOffset>1235075</wp:posOffset>
                </wp:positionV>
                <wp:extent cx="238760" cy="233045"/>
                <wp:effectExtent l="19685" t="19685" r="29845" b="20320"/>
                <wp:wrapNone/>
                <wp:docPr id="1039"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97.25pt;mso-position-vertical-relative:text;mso-position-horizontal-relative:text;position:absolute;height:18.350000000000001pt;mso-wrap-distance-top:0pt;width:18.8pt;mso-wrap-distance-left:16pt;margin-left:392.25pt;z-index:14;" o:spid="_x0000_s1039"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15" behindDoc="0" locked="0" layoutInCell="1" hidden="0" allowOverlap="1">
                <wp:simplePos x="0" y="0"/>
                <wp:positionH relativeFrom="column">
                  <wp:posOffset>1685925</wp:posOffset>
                </wp:positionH>
                <wp:positionV relativeFrom="paragraph">
                  <wp:posOffset>3263900</wp:posOffset>
                </wp:positionV>
                <wp:extent cx="238760" cy="233045"/>
                <wp:effectExtent l="19685" t="19685" r="29845" b="20320"/>
                <wp:wrapNone/>
                <wp:docPr id="1040"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257pt;mso-position-vertical-relative:text;mso-position-horizontal-relative:text;position:absolute;height:18.350000000000001pt;mso-wrap-distance-top:0pt;width:18.8pt;mso-wrap-distance-left:16pt;margin-left:132.75pt;z-index:15;" o:spid="_x0000_s1040"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2190750</wp:posOffset>
                </wp:positionH>
                <wp:positionV relativeFrom="paragraph">
                  <wp:posOffset>2387600</wp:posOffset>
                </wp:positionV>
                <wp:extent cx="238760" cy="233045"/>
                <wp:effectExtent l="19685" t="19685" r="29845" b="20320"/>
                <wp:wrapNone/>
                <wp:docPr id="1041"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88pt;mso-position-vertical-relative:text;mso-position-horizontal-relative:text;position:absolute;height:18.350000000000001pt;mso-wrap-distance-top:0pt;width:18.8pt;mso-wrap-distance-left:16pt;margin-left:172.5pt;z-index:16;" o:spid="_x0000_s1041"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3476625</wp:posOffset>
                </wp:positionH>
                <wp:positionV relativeFrom="paragraph">
                  <wp:posOffset>3263900</wp:posOffset>
                </wp:positionV>
                <wp:extent cx="238760" cy="233045"/>
                <wp:effectExtent l="19685" t="19685" r="29845" b="20320"/>
                <wp:wrapNone/>
                <wp:docPr id="1042"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257pt;mso-position-vertical-relative:text;mso-position-horizontal-relative:text;position:absolute;height:18.350000000000001pt;mso-wrap-distance-top:0pt;width:18.8pt;mso-wrap-distance-left:16pt;margin-left:273.75pt;z-index:17;" o:spid="_x0000_s1042"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18" behindDoc="0" locked="0" layoutInCell="1" hidden="0" allowOverlap="1">
                <wp:simplePos x="0" y="0"/>
                <wp:positionH relativeFrom="column">
                  <wp:posOffset>4000500</wp:posOffset>
                </wp:positionH>
                <wp:positionV relativeFrom="paragraph">
                  <wp:posOffset>2387600</wp:posOffset>
                </wp:positionV>
                <wp:extent cx="238760" cy="233045"/>
                <wp:effectExtent l="19685" t="19685" r="29845" b="20320"/>
                <wp:wrapNone/>
                <wp:docPr id="1043"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88pt;mso-position-vertical-relative:text;mso-position-horizontal-relative:text;position:absolute;height:18.350000000000001pt;mso-wrap-distance-top:0pt;width:18.8pt;mso-wrap-distance-left:16pt;margin-left:315pt;z-index:18;" o:spid="_x0000_s1043"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19" behindDoc="0" locked="0" layoutInCell="1" hidden="0" allowOverlap="1">
                <wp:simplePos x="0" y="0"/>
                <wp:positionH relativeFrom="column">
                  <wp:posOffset>904875</wp:posOffset>
                </wp:positionH>
                <wp:positionV relativeFrom="paragraph">
                  <wp:posOffset>393065</wp:posOffset>
                </wp:positionV>
                <wp:extent cx="238760" cy="233045"/>
                <wp:effectExtent l="19685" t="19685" r="29845" b="20320"/>
                <wp:wrapNone/>
                <wp:docPr id="1044"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0.95pt;mso-position-vertical-relative:text;mso-position-horizontal-relative:text;position:absolute;height:18.350000000000001pt;mso-wrap-distance-top:0pt;width:18.8pt;mso-wrap-distance-left:16pt;margin-left:71.25pt;z-index:19;" o:spid="_x0000_s1044"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2590800</wp:posOffset>
                </wp:positionH>
                <wp:positionV relativeFrom="paragraph">
                  <wp:posOffset>196850</wp:posOffset>
                </wp:positionV>
                <wp:extent cx="238760" cy="233045"/>
                <wp:effectExtent l="19685" t="19685" r="29845" b="20320"/>
                <wp:wrapNone/>
                <wp:docPr id="1045"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5.5pt;mso-position-vertical-relative:text;mso-position-horizontal-relative:text;position:absolute;height:18.350000000000001pt;mso-wrap-distance-top:0pt;width:18.8pt;mso-wrap-distance-left:16pt;margin-left:204pt;z-index:20;" o:spid="_x0000_s1045"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mc:AlternateContent>
          <mc:Choice Requires="wps">
            <w:drawing>
              <wp:anchor distT="0" distB="0" distL="203200" distR="203200" simplePos="0" relativeHeight="21" behindDoc="0" locked="0" layoutInCell="1" hidden="0" allowOverlap="1">
                <wp:simplePos x="0" y="0"/>
                <wp:positionH relativeFrom="column">
                  <wp:posOffset>4799330</wp:posOffset>
                </wp:positionH>
                <wp:positionV relativeFrom="paragraph">
                  <wp:posOffset>273050</wp:posOffset>
                </wp:positionV>
                <wp:extent cx="238760" cy="233045"/>
                <wp:effectExtent l="19685" t="19685" r="29845" b="20320"/>
                <wp:wrapNone/>
                <wp:docPr id="1046" name="オブジェクト 0"/>
                <wp:cNvGraphicFramePr/>
                <a:graphic xmlns:a="http://schemas.openxmlformats.org/drawingml/2006/main">
                  <a:graphicData uri="http://schemas.microsoft.com/office/word/2010/wordprocessingShape">
                    <wps:wsp>
                      <wps:cNvSpPr/>
                      <wps:spPr>
                        <a:xfrm>
                          <a:off x="0" y="0"/>
                          <a:ext cx="238760" cy="233045"/>
                        </a:xfrm>
                        <a:prstGeom prst="ellipse">
                          <a:avLst/>
                        </a:prstGeom>
                        <a:noFill/>
                        <a:ln w="381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21.5pt;mso-position-vertical-relative:text;mso-position-horizontal-relative:text;position:absolute;height:18.350000000000001pt;mso-wrap-distance-top:0pt;width:18.8pt;mso-wrap-distance-left:16pt;margin-left:377.9pt;z-index:21;" o:spid="_x0000_s1046" o:allowincell="t" o:allowoverlap="t" filled="f" stroked="t" strokecolor="#ff0000" strokeweight="3pt" o:spt="3">
                <v:fill/>
                <v:stroke linestyle="single" miterlimit="8" endcap="flat" dashstyle="solid" filltype="solid"/>
                <v:textbox style="layout-flow:horizontal;"/>
                <v:imagedata o:title=""/>
                <w10:wrap type="none" anchorx="text" anchory="text"/>
              </v:oval>
            </w:pict>
          </mc:Fallback>
        </mc:AlternateContent>
      </w:r>
      <w:r>
        <w:rPr>
          <w:rFonts w:hint="eastAsia"/>
          <w:noProof/>
        </w:rPr>
        <w:drawing>
          <wp:inline distT="0" distB="0" distL="203200" distR="203200">
            <wp:extent cx="6120130" cy="3545840"/>
            <wp:effectExtent l="0" t="0" r="0" b="0"/>
            <wp:docPr id="1047" name="オブジェクト 0"/>
            <wp:cNvGraphicFramePr/>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12"/>
                    <a:stretch>
                      <a:fillRect/>
                    </a:stretch>
                  </pic:blipFill>
                  <pic:spPr>
                    <a:xfrm>
                      <a:off x="0" y="0"/>
                      <a:ext cx="6120130" cy="3545840"/>
                    </a:xfrm>
                    <a:prstGeom prst="rect">
                      <a:avLst/>
                    </a:prstGeom>
                  </pic:spPr>
                </pic:pic>
              </a:graphicData>
            </a:graphic>
          </wp:inline>
        </w:drawing>
      </w:r>
    </w:p>
    <w:p w:rsidR="00071E03" w:rsidRDefault="00BE0DBD">
      <w:pPr>
        <w:ind w:leftChars="100" w:left="1680" w:hangingChars="700" w:hanging="1470"/>
        <w:rPr>
          <w:rFonts w:ascii="ＭＳ 明朝" w:eastAsia="ＭＳ 明朝" w:hAnsi="ＭＳ 明朝"/>
          <w:sz w:val="24"/>
        </w:rPr>
      </w:pPr>
      <w:r>
        <w:rPr>
          <w:rFonts w:hint="eastAsia"/>
        </w:rPr>
        <w:t>※　今回、「静岡県地域日本語教育人材バンク」で募集するのは、「</w:t>
      </w:r>
      <w:r>
        <w:rPr>
          <w:rFonts w:hint="eastAsia"/>
          <w:b/>
          <w:color w:val="FF0000"/>
        </w:rPr>
        <w:t>○</w:t>
      </w:r>
      <w:r>
        <w:rPr>
          <w:rFonts w:hint="eastAsia"/>
        </w:rPr>
        <w:t>」の人材</w:t>
      </w:r>
    </w:p>
    <w:p w:rsidR="00071E03" w:rsidRDefault="00BE0DBD">
      <w:pPr>
        <w:ind w:left="2249" w:hangingChars="800" w:hanging="2249"/>
        <w:jc w:val="center"/>
        <w:rPr>
          <w:rFonts w:ascii="ＭＳ ゴシック" w:eastAsia="ＭＳ ゴシック" w:hAnsi="ＭＳ ゴシック"/>
          <w:b/>
          <w:sz w:val="28"/>
        </w:rPr>
      </w:pPr>
      <w:r>
        <w:rPr>
          <w:rFonts w:ascii="ＭＳ ゴシック" w:eastAsia="ＭＳ ゴシック" w:hAnsi="ＭＳ ゴシック" w:hint="eastAsia"/>
          <w:b/>
          <w:sz w:val="28"/>
        </w:rPr>
        <w:lastRenderedPageBreak/>
        <w:t>＜静岡型初期日本語教室を構成する人材とその役割＞</w:t>
      </w:r>
    </w:p>
    <w:tbl>
      <w:tblPr>
        <w:tblStyle w:val="10"/>
        <w:tblW w:w="0" w:type="auto"/>
        <w:tblLayout w:type="fixed"/>
        <w:tblLook w:val="04A0" w:firstRow="1" w:lastRow="0" w:firstColumn="1" w:lastColumn="0" w:noHBand="0" w:noVBand="1"/>
      </w:tblPr>
      <w:tblGrid>
        <w:gridCol w:w="3565"/>
        <w:gridCol w:w="1785"/>
        <w:gridCol w:w="3570"/>
        <w:gridCol w:w="716"/>
      </w:tblGrid>
      <w:tr w:rsidR="00071E03">
        <w:tc>
          <w:tcPr>
            <w:tcW w:w="5350" w:type="dxa"/>
            <w:gridSpan w:val="2"/>
            <w:vAlign w:val="center"/>
          </w:tcPr>
          <w:p w:rsidR="00071E03" w:rsidRDefault="00BE0DBD">
            <w:pPr>
              <w:jc w:val="center"/>
              <w:rPr>
                <w:rFonts w:ascii="ＭＳ Ｐゴシック" w:eastAsia="ＭＳ Ｐゴシック" w:hAnsi="ＭＳ Ｐゴシック"/>
              </w:rPr>
            </w:pPr>
            <w:r>
              <w:rPr>
                <w:rFonts w:ascii="ＭＳ Ｐゴシック" w:eastAsia="ＭＳ Ｐゴシック" w:hAnsi="ＭＳ Ｐゴシック" w:hint="eastAsia"/>
              </w:rPr>
              <w:t>構成員</w:t>
            </w:r>
          </w:p>
        </w:tc>
        <w:tc>
          <w:tcPr>
            <w:tcW w:w="3570" w:type="dxa"/>
            <w:vAlign w:val="center"/>
          </w:tcPr>
          <w:p w:rsidR="00071E03" w:rsidRDefault="00BE0DBD">
            <w:pPr>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716" w:type="dxa"/>
            <w:vAlign w:val="center"/>
          </w:tcPr>
          <w:p w:rsidR="00071E03" w:rsidRDefault="00BE0DBD">
            <w:pPr>
              <w:jc w:val="center"/>
              <w:rPr>
                <w:rFonts w:ascii="ＭＳ Ｐゴシック" w:eastAsia="ＭＳ Ｐゴシック" w:hAnsi="ＭＳ Ｐゴシック"/>
              </w:rPr>
            </w:pPr>
            <w:r>
              <w:rPr>
                <w:rFonts w:ascii="ＭＳ Ｐゴシック" w:eastAsia="ＭＳ Ｐゴシック" w:hAnsi="ＭＳ Ｐゴシック" w:hint="eastAsia"/>
              </w:rPr>
              <w:t>募集</w:t>
            </w:r>
          </w:p>
          <w:p w:rsidR="00071E03" w:rsidRDefault="00BE0DBD">
            <w:pPr>
              <w:jc w:val="center"/>
              <w:rPr>
                <w:rFonts w:ascii="ＭＳ Ｐゴシック" w:eastAsia="ＭＳ Ｐゴシック" w:hAnsi="ＭＳ Ｐゴシック"/>
              </w:rPr>
            </w:pPr>
            <w:r>
              <w:rPr>
                <w:rFonts w:ascii="ＭＳ Ｐゴシック" w:eastAsia="ＭＳ Ｐゴシック" w:hAnsi="ＭＳ Ｐゴシック" w:hint="eastAsia"/>
              </w:rPr>
              <w:t>人材</w:t>
            </w:r>
          </w:p>
        </w:tc>
      </w:tr>
      <w:tr w:rsidR="00071E03">
        <w:tc>
          <w:tcPr>
            <w:tcW w:w="3565" w:type="dxa"/>
            <w:vAlign w:val="center"/>
          </w:tcPr>
          <w:p w:rsidR="00071E03" w:rsidRDefault="00BE0DBD">
            <w:pPr>
              <w:rPr>
                <w:rFonts w:ascii="ＭＳ 明朝" w:eastAsia="ＭＳ 明朝" w:hAnsi="ＭＳ 明朝"/>
                <w:sz w:val="20"/>
              </w:rPr>
            </w:pPr>
            <w:r>
              <w:rPr>
                <w:rFonts w:ascii="ＭＳ 明朝" w:eastAsia="ＭＳ 明朝" w:hAnsi="ＭＳ 明朝" w:hint="eastAsia"/>
                <w:sz w:val="20"/>
              </w:rPr>
              <w:t>市町担当者</w:t>
            </w:r>
          </w:p>
        </w:tc>
        <w:tc>
          <w:tcPr>
            <w:tcW w:w="1785" w:type="dxa"/>
            <w:vAlign w:val="center"/>
          </w:tcPr>
          <w:p w:rsidR="00071E03" w:rsidRDefault="00BE0DBD">
            <w:pPr>
              <w:rPr>
                <w:rFonts w:ascii="ＭＳ 明朝" w:eastAsia="ＭＳ 明朝" w:hAnsi="ＭＳ 明朝"/>
                <w:sz w:val="20"/>
              </w:rPr>
            </w:pPr>
            <w:r>
              <w:rPr>
                <w:rFonts w:ascii="ＭＳ 明朝" w:eastAsia="ＭＳ 明朝" w:hAnsi="ＭＳ 明朝" w:hint="eastAsia"/>
                <w:sz w:val="20"/>
              </w:rPr>
              <w:t>行政職員</w:t>
            </w:r>
          </w:p>
        </w:tc>
        <w:tc>
          <w:tcPr>
            <w:tcW w:w="3570" w:type="dxa"/>
          </w:tcPr>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多文化共生社会の実現を目指すための地域日本語教育体制整備</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関係者連絡調整、教室運営会議</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学習者の募集・管理、学習支援者の募集・管理、連携・協力先交渉</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教室活動参加による、多文化共生社会実現に繋がる施策展開</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庁内への多文化共生啓発（やさしい日本語など外国人対応の改善等）</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市民への多文化共生啓発（行動体験活動等への協力依頼等）</w:t>
            </w:r>
          </w:p>
        </w:tc>
        <w:tc>
          <w:tcPr>
            <w:tcW w:w="716" w:type="dxa"/>
          </w:tcPr>
          <w:p w:rsidR="00071E03" w:rsidRDefault="00071E03">
            <w:pPr>
              <w:rPr>
                <w:rFonts w:ascii="ＭＳ 明朝" w:eastAsia="ＭＳ 明朝" w:hAnsi="ＭＳ 明朝"/>
              </w:rPr>
            </w:pPr>
          </w:p>
        </w:tc>
      </w:tr>
      <w:tr w:rsidR="00071E03">
        <w:tc>
          <w:tcPr>
            <w:tcW w:w="3565" w:type="dxa"/>
            <w:tcBorders>
              <w:bottom w:val="single" w:sz="18" w:space="0" w:color="auto"/>
            </w:tcBorders>
            <w:vAlign w:val="center"/>
          </w:tcPr>
          <w:p w:rsidR="00071E03" w:rsidRDefault="00BE0DBD">
            <w:pPr>
              <w:rPr>
                <w:rFonts w:ascii="ＭＳ 明朝" w:eastAsia="ＭＳ 明朝" w:hAnsi="ＭＳ 明朝"/>
                <w:sz w:val="20"/>
              </w:rPr>
            </w:pPr>
            <w:r>
              <w:rPr>
                <w:rFonts w:ascii="ＭＳ 明朝" w:eastAsia="ＭＳ 明朝" w:hAnsi="ＭＳ 明朝" w:hint="eastAsia"/>
                <w:sz w:val="20"/>
              </w:rPr>
              <w:t>地域日本語教育コーディネーター</w:t>
            </w:r>
          </w:p>
        </w:tc>
        <w:tc>
          <w:tcPr>
            <w:tcW w:w="1785" w:type="dxa"/>
            <w:tcBorders>
              <w:bottom w:val="single" w:sz="18" w:space="0" w:color="auto"/>
            </w:tcBorders>
            <w:vAlign w:val="center"/>
          </w:tcPr>
          <w:p w:rsidR="00071E03" w:rsidRDefault="00BE0DBD">
            <w:pPr>
              <w:rPr>
                <w:rFonts w:ascii="ＭＳ 明朝" w:eastAsia="ＭＳ 明朝" w:hAnsi="ＭＳ 明朝"/>
                <w:sz w:val="20"/>
              </w:rPr>
            </w:pPr>
            <w:r>
              <w:rPr>
                <w:rFonts w:ascii="ＭＳ 明朝" w:eastAsia="ＭＳ 明朝" w:hAnsi="ＭＳ 明朝" w:hint="eastAsia"/>
                <w:sz w:val="20"/>
              </w:rPr>
              <w:t>コーディネーター経験者等</w:t>
            </w:r>
          </w:p>
        </w:tc>
        <w:tc>
          <w:tcPr>
            <w:tcW w:w="3570" w:type="dxa"/>
            <w:tcBorders>
              <w:bottom w:val="single" w:sz="18" w:space="0" w:color="auto"/>
            </w:tcBorders>
          </w:tcPr>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体制整備への協力・支援、カリキュラム作成</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学習支援者の調整・指導</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学習者の把握</w:t>
            </w:r>
            <w:r>
              <w:rPr>
                <w:rFonts w:ascii="ＭＳ 明朝" w:eastAsia="ＭＳ 明朝" w:hAnsi="ＭＳ 明朝" w:hint="eastAsia"/>
                <w:sz w:val="20"/>
              </w:rPr>
              <w:t xml:space="preserve"> </w:t>
            </w:r>
            <w:r>
              <w:rPr>
                <w:rFonts w:ascii="ＭＳ 明朝" w:eastAsia="ＭＳ 明朝" w:hAnsi="ＭＳ 明朝" w:hint="eastAsia"/>
                <w:sz w:val="20"/>
              </w:rPr>
              <w:t>（学習経験・学習環境、日本語レベル等）</w:t>
            </w:r>
          </w:p>
        </w:tc>
        <w:tc>
          <w:tcPr>
            <w:tcW w:w="716" w:type="dxa"/>
            <w:tcBorders>
              <w:bottom w:val="single" w:sz="18" w:space="0" w:color="auto"/>
            </w:tcBorders>
          </w:tcPr>
          <w:p w:rsidR="00071E03" w:rsidRDefault="00071E03">
            <w:pPr>
              <w:rPr>
                <w:rFonts w:ascii="ＭＳ 明朝" w:eastAsia="ＭＳ 明朝" w:hAnsi="ＭＳ 明朝"/>
              </w:rPr>
            </w:pPr>
          </w:p>
        </w:tc>
      </w:tr>
      <w:tr w:rsidR="00071E03">
        <w:tc>
          <w:tcPr>
            <w:tcW w:w="3565" w:type="dxa"/>
            <w:tcBorders>
              <w:top w:val="single" w:sz="18" w:space="0" w:color="auto"/>
              <w:left w:val="single" w:sz="18" w:space="0" w:color="auto"/>
              <w:bottom w:val="single" w:sz="18" w:space="0" w:color="auto"/>
            </w:tcBorders>
            <w:shd w:val="clear" w:color="auto" w:fill="D4F3B5"/>
            <w:vAlign w:val="center"/>
          </w:tcPr>
          <w:p w:rsidR="00071E03" w:rsidRDefault="00BE0DBD">
            <w:pPr>
              <w:rPr>
                <w:rFonts w:ascii="ＭＳ ゴシック" w:eastAsia="ＭＳ ゴシック" w:hAnsi="ＭＳ ゴシック"/>
                <w:sz w:val="20"/>
              </w:rPr>
            </w:pPr>
            <w:r>
              <w:rPr>
                <w:rFonts w:ascii="ＭＳ ゴシック" w:eastAsia="ＭＳ ゴシック" w:hAnsi="ＭＳ ゴシック" w:hint="eastAsia"/>
                <w:sz w:val="20"/>
              </w:rPr>
              <w:t>日本語指導者</w:t>
            </w:r>
          </w:p>
        </w:tc>
        <w:tc>
          <w:tcPr>
            <w:tcW w:w="1785" w:type="dxa"/>
            <w:tcBorders>
              <w:top w:val="single" w:sz="18" w:space="0" w:color="auto"/>
              <w:bottom w:val="single" w:sz="18" w:space="0" w:color="auto"/>
            </w:tcBorders>
            <w:shd w:val="clear" w:color="auto" w:fill="D4F3B5"/>
            <w:vAlign w:val="center"/>
          </w:tcPr>
          <w:p w:rsidR="00071E03" w:rsidRDefault="00BE0DBD">
            <w:pPr>
              <w:rPr>
                <w:rFonts w:ascii="ＭＳ 明朝" w:eastAsia="ＭＳ 明朝" w:hAnsi="ＭＳ 明朝"/>
                <w:sz w:val="20"/>
              </w:rPr>
            </w:pPr>
            <w:r>
              <w:rPr>
                <w:rFonts w:ascii="ＭＳ 明朝" w:eastAsia="ＭＳ 明朝" w:hAnsi="ＭＳ 明朝" w:hint="eastAsia"/>
                <w:sz w:val="20"/>
              </w:rPr>
              <w:t>日本語教師</w:t>
            </w:r>
          </w:p>
          <w:p w:rsidR="00071E03" w:rsidRDefault="00BE0DBD">
            <w:pPr>
              <w:rPr>
                <w:rFonts w:ascii="ＭＳ 明朝" w:eastAsia="ＭＳ 明朝" w:hAnsi="ＭＳ 明朝"/>
                <w:sz w:val="20"/>
              </w:rPr>
            </w:pPr>
            <w:r>
              <w:rPr>
                <w:rFonts w:ascii="ＭＳ 明朝" w:eastAsia="ＭＳ 明朝" w:hAnsi="ＭＳ 明朝" w:hint="eastAsia"/>
                <w:sz w:val="20"/>
              </w:rPr>
              <w:t>又は十分な日本語教育経験を有する人</w:t>
            </w:r>
          </w:p>
        </w:tc>
        <w:tc>
          <w:tcPr>
            <w:tcW w:w="3570" w:type="dxa"/>
            <w:tcBorders>
              <w:top w:val="single" w:sz="18" w:space="0" w:color="auto"/>
              <w:bottom w:val="single" w:sz="18" w:space="0" w:color="auto"/>
            </w:tcBorders>
            <w:shd w:val="clear" w:color="auto" w:fill="D4F3B5"/>
          </w:tcPr>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カリキュラム作成協力</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活動進行表作成、進行、進行補助、活動報告書作成</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学習支援者への助言</w:t>
            </w:r>
            <w:r>
              <w:rPr>
                <w:rFonts w:ascii="ＭＳ 明朝" w:eastAsia="ＭＳ 明朝" w:hAnsi="ＭＳ 明朝" w:hint="eastAsia"/>
                <w:sz w:val="20"/>
              </w:rPr>
              <w:t xml:space="preserve"> </w:t>
            </w:r>
          </w:p>
        </w:tc>
        <w:tc>
          <w:tcPr>
            <w:tcW w:w="716" w:type="dxa"/>
            <w:tcBorders>
              <w:top w:val="single" w:sz="18" w:space="0" w:color="auto"/>
              <w:bottom w:val="single" w:sz="18" w:space="0" w:color="auto"/>
              <w:right w:val="single" w:sz="18" w:space="0" w:color="auto"/>
            </w:tcBorders>
            <w:shd w:val="clear" w:color="auto" w:fill="D4F3B5"/>
            <w:vAlign w:val="center"/>
          </w:tcPr>
          <w:p w:rsidR="00071E03" w:rsidRDefault="00BE0DBD">
            <w:pPr>
              <w:jc w:val="center"/>
              <w:rPr>
                <w:rFonts w:ascii="ＭＳ 明朝" w:eastAsia="ＭＳ 明朝" w:hAnsi="ＭＳ 明朝"/>
              </w:rPr>
            </w:pPr>
            <w:r>
              <w:rPr>
                <w:rFonts w:ascii="ＭＳ 明朝" w:eastAsia="ＭＳ 明朝" w:hAnsi="ＭＳ 明朝" w:hint="eastAsia"/>
                <w:b/>
                <w:color w:val="FF0000"/>
                <w:sz w:val="28"/>
              </w:rPr>
              <w:t>○</w:t>
            </w:r>
          </w:p>
        </w:tc>
      </w:tr>
      <w:tr w:rsidR="00071E03">
        <w:tc>
          <w:tcPr>
            <w:tcW w:w="3565" w:type="dxa"/>
            <w:tcBorders>
              <w:top w:val="single" w:sz="18" w:space="0" w:color="auto"/>
              <w:left w:val="single" w:sz="18" w:space="0" w:color="auto"/>
              <w:bottom w:val="single" w:sz="18" w:space="0" w:color="auto"/>
            </w:tcBorders>
            <w:shd w:val="clear" w:color="auto" w:fill="D4F3B5"/>
            <w:vAlign w:val="center"/>
          </w:tcPr>
          <w:p w:rsidR="00071E03" w:rsidRDefault="00BE0DBD">
            <w:pPr>
              <w:rPr>
                <w:rFonts w:ascii="ＭＳ 明朝" w:eastAsia="ＭＳ 明朝" w:hAnsi="ＭＳ 明朝"/>
                <w:sz w:val="20"/>
              </w:rPr>
            </w:pPr>
            <w:r>
              <w:rPr>
                <w:rFonts w:ascii="ＭＳ ゴシック" w:eastAsia="ＭＳ ゴシック" w:hAnsi="ＭＳ ゴシック" w:hint="eastAsia"/>
                <w:sz w:val="20"/>
              </w:rPr>
              <w:t>母語支援者</w:t>
            </w:r>
          </w:p>
        </w:tc>
        <w:tc>
          <w:tcPr>
            <w:tcW w:w="1785" w:type="dxa"/>
            <w:tcBorders>
              <w:top w:val="single" w:sz="18" w:space="0" w:color="auto"/>
              <w:bottom w:val="single" w:sz="18" w:space="0" w:color="auto"/>
            </w:tcBorders>
            <w:shd w:val="clear" w:color="auto" w:fill="D4F3B5"/>
            <w:vAlign w:val="center"/>
          </w:tcPr>
          <w:p w:rsidR="00071E03" w:rsidRDefault="00BE0DBD">
            <w:pPr>
              <w:rPr>
                <w:rFonts w:ascii="ＭＳ 明朝" w:eastAsia="ＭＳ 明朝" w:hAnsi="ＭＳ 明朝"/>
                <w:sz w:val="20"/>
              </w:rPr>
            </w:pPr>
            <w:r>
              <w:rPr>
                <w:rFonts w:ascii="ＭＳ 明朝" w:eastAsia="ＭＳ 明朝" w:hAnsi="ＭＳ 明朝" w:hint="eastAsia"/>
                <w:sz w:val="20"/>
              </w:rPr>
              <w:t>多言語話者</w:t>
            </w:r>
          </w:p>
        </w:tc>
        <w:tc>
          <w:tcPr>
            <w:tcW w:w="3570" w:type="dxa"/>
            <w:tcBorders>
              <w:top w:val="single" w:sz="18" w:space="0" w:color="auto"/>
              <w:bottom w:val="single" w:sz="18" w:space="0" w:color="auto"/>
            </w:tcBorders>
            <w:shd w:val="clear" w:color="auto" w:fill="D4F3B5"/>
          </w:tcPr>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学習者の募集協力、教室進行通訳</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学習継続のサポート（安心感、母語で相談）</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学習者と学習支援者のつなぎ役、学習者の自律学習を促す</w:t>
            </w:r>
            <w:r>
              <w:rPr>
                <w:rFonts w:ascii="ＭＳ 明朝" w:eastAsia="ＭＳ 明朝" w:hAnsi="ＭＳ 明朝" w:hint="eastAsia"/>
                <w:sz w:val="20"/>
              </w:rPr>
              <w:t xml:space="preserve"> </w:t>
            </w:r>
          </w:p>
        </w:tc>
        <w:tc>
          <w:tcPr>
            <w:tcW w:w="716" w:type="dxa"/>
            <w:tcBorders>
              <w:top w:val="single" w:sz="18" w:space="0" w:color="auto"/>
              <w:bottom w:val="single" w:sz="18" w:space="0" w:color="auto"/>
              <w:right w:val="single" w:sz="18" w:space="0" w:color="auto"/>
            </w:tcBorders>
            <w:shd w:val="clear" w:color="auto" w:fill="D4F3B5"/>
            <w:vAlign w:val="center"/>
          </w:tcPr>
          <w:p w:rsidR="00071E03" w:rsidRDefault="00BE0DBD">
            <w:pPr>
              <w:jc w:val="center"/>
              <w:rPr>
                <w:rFonts w:ascii="ＭＳ 明朝" w:eastAsia="ＭＳ 明朝" w:hAnsi="ＭＳ 明朝"/>
              </w:rPr>
            </w:pPr>
            <w:r>
              <w:rPr>
                <w:rFonts w:ascii="ＭＳ 明朝" w:eastAsia="ＭＳ 明朝" w:hAnsi="ＭＳ 明朝" w:hint="eastAsia"/>
                <w:b/>
                <w:color w:val="FF0000"/>
                <w:sz w:val="28"/>
              </w:rPr>
              <w:t>○</w:t>
            </w:r>
          </w:p>
        </w:tc>
      </w:tr>
      <w:tr w:rsidR="00071E03">
        <w:tc>
          <w:tcPr>
            <w:tcW w:w="3565" w:type="dxa"/>
            <w:tcBorders>
              <w:top w:val="single" w:sz="18" w:space="0" w:color="auto"/>
              <w:bottom w:val="single" w:sz="18" w:space="0" w:color="auto"/>
            </w:tcBorders>
            <w:vAlign w:val="center"/>
          </w:tcPr>
          <w:p w:rsidR="00071E03" w:rsidRDefault="00BE0DBD">
            <w:pPr>
              <w:rPr>
                <w:rFonts w:ascii="ＭＳ 明朝" w:eastAsia="ＭＳ 明朝" w:hAnsi="ＭＳ 明朝"/>
                <w:sz w:val="20"/>
              </w:rPr>
            </w:pPr>
            <w:r>
              <w:rPr>
                <w:rFonts w:ascii="ＭＳ 明朝" w:eastAsia="ＭＳ 明朝" w:hAnsi="ＭＳ 明朝" w:hint="eastAsia"/>
                <w:sz w:val="20"/>
              </w:rPr>
              <w:t>テスター</w:t>
            </w:r>
          </w:p>
        </w:tc>
        <w:tc>
          <w:tcPr>
            <w:tcW w:w="1785" w:type="dxa"/>
            <w:tcBorders>
              <w:top w:val="single" w:sz="18" w:space="0" w:color="auto"/>
              <w:bottom w:val="single" w:sz="18" w:space="0" w:color="auto"/>
            </w:tcBorders>
            <w:vAlign w:val="center"/>
          </w:tcPr>
          <w:p w:rsidR="00071E03" w:rsidRDefault="00BE0DBD">
            <w:pPr>
              <w:rPr>
                <w:rFonts w:ascii="ＭＳ 明朝" w:eastAsia="ＭＳ 明朝" w:hAnsi="ＭＳ 明朝"/>
                <w:sz w:val="20"/>
              </w:rPr>
            </w:pPr>
            <w:r>
              <w:rPr>
                <w:rFonts w:ascii="ＭＳ 明朝" w:eastAsia="ＭＳ 明朝" w:hAnsi="ＭＳ 明朝" w:hint="eastAsia"/>
                <w:sz w:val="20"/>
              </w:rPr>
              <w:t>テスター養成講座修了者</w:t>
            </w:r>
          </w:p>
        </w:tc>
        <w:tc>
          <w:tcPr>
            <w:tcW w:w="3570" w:type="dxa"/>
            <w:tcBorders>
              <w:top w:val="single" w:sz="18" w:space="0" w:color="auto"/>
              <w:bottom w:val="single" w:sz="18" w:space="0" w:color="auto"/>
            </w:tcBorders>
          </w:tcPr>
          <w:p w:rsidR="00071E03" w:rsidRDefault="00BE0DBD">
            <w:pPr>
              <w:rPr>
                <w:rFonts w:ascii="ＭＳ 明朝" w:eastAsia="ＭＳ 明朝" w:hAnsi="ＭＳ 明朝"/>
              </w:rPr>
            </w:pPr>
            <w:r>
              <w:rPr>
                <w:rFonts w:ascii="ＭＳ 明朝" w:eastAsia="ＭＳ 明朝" w:hAnsi="ＭＳ 明朝" w:hint="eastAsia"/>
              </w:rPr>
              <w:t>対象者判定（学習者の日本語レベル判定）</w:t>
            </w:r>
            <w:r>
              <w:rPr>
                <w:rFonts w:ascii="ＭＳ 明朝" w:eastAsia="ＭＳ 明朝" w:hAnsi="ＭＳ 明朝" w:hint="eastAsia"/>
              </w:rPr>
              <w:t xml:space="preserve"> </w:t>
            </w:r>
          </w:p>
        </w:tc>
        <w:tc>
          <w:tcPr>
            <w:tcW w:w="716" w:type="dxa"/>
            <w:tcBorders>
              <w:top w:val="single" w:sz="18" w:space="0" w:color="auto"/>
              <w:bottom w:val="single" w:sz="18" w:space="0" w:color="auto"/>
            </w:tcBorders>
          </w:tcPr>
          <w:p w:rsidR="00071E03" w:rsidRDefault="00071E03">
            <w:pPr>
              <w:rPr>
                <w:rFonts w:ascii="ＭＳ 明朝" w:eastAsia="ＭＳ 明朝" w:hAnsi="ＭＳ 明朝"/>
              </w:rPr>
            </w:pPr>
          </w:p>
        </w:tc>
      </w:tr>
      <w:tr w:rsidR="00071E03">
        <w:tc>
          <w:tcPr>
            <w:tcW w:w="3565" w:type="dxa"/>
            <w:tcBorders>
              <w:top w:val="single" w:sz="18" w:space="0" w:color="auto"/>
              <w:left w:val="single" w:sz="18" w:space="0" w:color="auto"/>
              <w:bottom w:val="single" w:sz="18" w:space="0" w:color="auto"/>
            </w:tcBorders>
            <w:shd w:val="clear" w:color="auto" w:fill="D4F3B5"/>
            <w:vAlign w:val="center"/>
          </w:tcPr>
          <w:p w:rsidR="00071E03" w:rsidRDefault="00BE0DBD">
            <w:pPr>
              <w:rPr>
                <w:rFonts w:ascii="ＭＳ ゴシック" w:eastAsia="ＭＳ ゴシック" w:hAnsi="ＭＳ ゴシック"/>
                <w:sz w:val="20"/>
              </w:rPr>
            </w:pPr>
            <w:r>
              <w:rPr>
                <w:rFonts w:ascii="ＭＳ ゴシック" w:eastAsia="ＭＳ ゴシック" w:hAnsi="ＭＳ ゴシック" w:hint="eastAsia"/>
                <w:sz w:val="20"/>
              </w:rPr>
              <w:t>学習支援者</w:t>
            </w:r>
          </w:p>
        </w:tc>
        <w:tc>
          <w:tcPr>
            <w:tcW w:w="1785" w:type="dxa"/>
            <w:tcBorders>
              <w:top w:val="single" w:sz="18" w:space="0" w:color="auto"/>
              <w:bottom w:val="single" w:sz="18" w:space="0" w:color="auto"/>
            </w:tcBorders>
            <w:shd w:val="clear" w:color="auto" w:fill="D4F3B5"/>
            <w:vAlign w:val="center"/>
          </w:tcPr>
          <w:p w:rsidR="00071E03" w:rsidRDefault="00BE0DBD">
            <w:pPr>
              <w:rPr>
                <w:rFonts w:ascii="ＭＳ 明朝" w:eastAsia="ＭＳ 明朝" w:hAnsi="ＭＳ 明朝"/>
                <w:sz w:val="20"/>
              </w:rPr>
            </w:pPr>
            <w:r>
              <w:rPr>
                <w:rFonts w:ascii="ＭＳ 明朝" w:eastAsia="ＭＳ 明朝" w:hAnsi="ＭＳ 明朝" w:hint="eastAsia"/>
                <w:sz w:val="20"/>
              </w:rPr>
              <w:t>地域住民</w:t>
            </w:r>
          </w:p>
        </w:tc>
        <w:tc>
          <w:tcPr>
            <w:tcW w:w="3570" w:type="dxa"/>
            <w:tcBorders>
              <w:top w:val="single" w:sz="18" w:space="0" w:color="auto"/>
              <w:bottom w:val="single" w:sz="18" w:space="0" w:color="auto"/>
            </w:tcBorders>
            <w:shd w:val="clear" w:color="auto" w:fill="D4F3B5"/>
          </w:tcPr>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やさしい日本語で対話</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日本文化・習慣を伝える人</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外国の文化・習慣理解</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地域社会への橋渡し</w:t>
            </w:r>
            <w:r>
              <w:rPr>
                <w:rFonts w:ascii="ＭＳ 明朝" w:eastAsia="ＭＳ 明朝" w:hAnsi="ＭＳ 明朝" w:hint="eastAsia"/>
                <w:sz w:val="20"/>
              </w:rPr>
              <w:t xml:space="preserve"> </w:t>
            </w:r>
          </w:p>
          <w:p w:rsidR="00071E03" w:rsidRDefault="00BE0DBD">
            <w:pPr>
              <w:spacing w:line="280" w:lineRule="exact"/>
              <w:rPr>
                <w:rFonts w:ascii="ＭＳ 明朝" w:eastAsia="ＭＳ 明朝" w:hAnsi="ＭＳ 明朝"/>
                <w:sz w:val="20"/>
              </w:rPr>
            </w:pPr>
            <w:r>
              <w:rPr>
                <w:rFonts w:ascii="ＭＳ 明朝" w:eastAsia="ＭＳ 明朝" w:hAnsi="ＭＳ 明朝" w:hint="eastAsia"/>
                <w:sz w:val="20"/>
              </w:rPr>
              <w:t>地域活動参加の寄り添い支援</w:t>
            </w:r>
            <w:r>
              <w:rPr>
                <w:rFonts w:ascii="ＭＳ 明朝" w:eastAsia="ＭＳ 明朝" w:hAnsi="ＭＳ 明朝" w:hint="eastAsia"/>
                <w:sz w:val="20"/>
              </w:rPr>
              <w:t xml:space="preserve"> </w:t>
            </w:r>
          </w:p>
        </w:tc>
        <w:tc>
          <w:tcPr>
            <w:tcW w:w="716" w:type="dxa"/>
            <w:tcBorders>
              <w:top w:val="single" w:sz="18" w:space="0" w:color="auto"/>
              <w:bottom w:val="single" w:sz="18" w:space="0" w:color="auto"/>
              <w:right w:val="single" w:sz="18" w:space="0" w:color="auto"/>
            </w:tcBorders>
            <w:shd w:val="clear" w:color="auto" w:fill="D4F3B5"/>
            <w:vAlign w:val="center"/>
          </w:tcPr>
          <w:p w:rsidR="00071E03" w:rsidRDefault="00BE0DBD">
            <w:pPr>
              <w:jc w:val="center"/>
              <w:rPr>
                <w:rFonts w:ascii="ＭＳ 明朝" w:eastAsia="ＭＳ 明朝" w:hAnsi="ＭＳ 明朝"/>
              </w:rPr>
            </w:pPr>
            <w:r>
              <w:rPr>
                <w:rFonts w:ascii="ＭＳ 明朝" w:eastAsia="ＭＳ 明朝" w:hAnsi="ＭＳ 明朝" w:hint="eastAsia"/>
                <w:b/>
                <w:color w:val="FF0000"/>
                <w:sz w:val="28"/>
              </w:rPr>
              <w:t>○</w:t>
            </w:r>
          </w:p>
        </w:tc>
      </w:tr>
    </w:tbl>
    <w:p w:rsidR="00071E03" w:rsidRDefault="00BE0DBD">
      <w:pPr>
        <w:spacing w:line="320" w:lineRule="exact"/>
        <w:ind w:leftChars="100" w:left="1680" w:hangingChars="700" w:hanging="1470"/>
        <w:rPr>
          <w:rFonts w:ascii="ＭＳ 明朝" w:eastAsia="ＭＳ 明朝" w:hAnsi="ＭＳ 明朝"/>
          <w:sz w:val="24"/>
        </w:rPr>
      </w:pPr>
      <w:r>
        <w:rPr>
          <w:rFonts w:hint="eastAsia"/>
        </w:rPr>
        <w:t>※　今回、「静岡県地域日本語教育人材バンク」で募集するのは、「</w:t>
      </w:r>
      <w:r>
        <w:rPr>
          <w:rFonts w:ascii="ＭＳ 明朝" w:eastAsia="ＭＳ 明朝" w:hAnsi="ＭＳ 明朝" w:hint="eastAsia"/>
          <w:b/>
          <w:color w:val="FF0000"/>
          <w:sz w:val="28"/>
        </w:rPr>
        <w:t>○</w:t>
      </w:r>
      <w:r>
        <w:rPr>
          <w:rFonts w:hint="eastAsia"/>
        </w:rPr>
        <w:t>」の人材</w:t>
      </w:r>
    </w:p>
    <w:p w:rsidR="00071E03" w:rsidRDefault="00071E03">
      <w:pPr>
        <w:rPr>
          <w:rFonts w:ascii="ＭＳ 明朝" w:eastAsia="ＭＳ 明朝" w:hAnsi="ＭＳ 明朝"/>
          <w:sz w:val="24"/>
        </w:rPr>
      </w:pPr>
    </w:p>
    <w:p w:rsidR="00071E03" w:rsidRDefault="00BE0DBD">
      <w:pPr>
        <w:ind w:left="2249" w:hangingChars="800" w:hanging="2249"/>
        <w:jc w:val="center"/>
        <w:rPr>
          <w:rFonts w:ascii="ＭＳ ゴシック" w:eastAsia="ＭＳ ゴシック" w:hAnsi="ＭＳ ゴシック"/>
          <w:b/>
          <w:sz w:val="28"/>
        </w:rPr>
      </w:pPr>
      <w:r>
        <w:rPr>
          <w:rFonts w:ascii="ＭＳ ゴシック" w:eastAsia="ＭＳ ゴシック" w:hAnsi="ＭＳ ゴシック" w:hint="eastAsia"/>
          <w:b/>
          <w:sz w:val="28"/>
        </w:rPr>
        <w:t>＜静岡型初期日本語教室を構成する人材への研修＞</w:t>
      </w:r>
    </w:p>
    <w:p w:rsidR="00071E03" w:rsidRDefault="00BE0DBD">
      <w:pPr>
        <w:rPr>
          <w:rFonts w:ascii="ＭＳ 明朝" w:eastAsia="ＭＳ 明朝" w:hAnsi="ＭＳ 明朝"/>
          <w:sz w:val="24"/>
        </w:rPr>
      </w:pPr>
      <w:r>
        <w:rPr>
          <w:rFonts w:ascii="ＭＳ 明朝" w:eastAsia="ＭＳ 明朝" w:hAnsi="ＭＳ 明朝" w:hint="eastAsia"/>
          <w:sz w:val="24"/>
        </w:rPr>
        <w:t xml:space="preserve">　県からの委託を受けて対話交流型のモデル初期日本語教室を実施する市町において、日本語指導者、母語支援者、学習支援者を対象とした「日本語指導者養成講座」を県が実施します。この講座には、「地域における</w:t>
      </w:r>
      <w:r>
        <w:rPr>
          <w:rFonts w:ascii="ＭＳ 明朝" w:eastAsia="ＭＳ 明朝" w:hAnsi="ＭＳ 明朝" w:hint="eastAsia"/>
          <w:sz w:val="24"/>
        </w:rPr>
        <w:t>静岡型初期日本語教室</w:t>
      </w:r>
      <w:r>
        <w:rPr>
          <w:rFonts w:ascii="ＭＳ 明朝" w:eastAsia="ＭＳ 明朝" w:hAnsi="ＭＳ 明朝" w:hint="eastAsia"/>
          <w:sz w:val="24"/>
        </w:rPr>
        <w:t>設置・運営事業費補助金」制度を活用して対話交流型の初期日本語教室に取り組む市町で活躍する人材も参加可能です。</w:t>
      </w:r>
    </w:p>
    <w:sectPr w:rsidR="00071E03">
      <w:headerReference w:type="first" r:id="rId13"/>
      <w:pgSz w:w="11906" w:h="16838"/>
      <w:pgMar w:top="1304" w:right="1134" w:bottom="1276" w:left="1134" w:header="709"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DBD" w:rsidRDefault="00BE0DBD">
      <w:r>
        <w:separator/>
      </w:r>
    </w:p>
  </w:endnote>
  <w:endnote w:type="continuationSeparator" w:id="0">
    <w:p w:rsidR="00BE0DBD" w:rsidRDefault="00BE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panose1 w:val="00000000000000000000"/>
    <w:charset w:val="80"/>
    <w:family w:val="moder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DBD" w:rsidRDefault="00BE0DBD">
      <w:r>
        <w:separator/>
      </w:r>
    </w:p>
  </w:footnote>
  <w:footnote w:type="continuationSeparator" w:id="0">
    <w:p w:rsidR="00BE0DBD" w:rsidRDefault="00BE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E03" w:rsidRDefault="00BE0DBD">
    <w:pPr>
      <w:pStyle w:val="a6"/>
      <w:jc w:val="center"/>
      <w:rPr>
        <w:sz w:val="24"/>
      </w:rPr>
    </w:pPr>
    <w:r>
      <w:rPr>
        <w:rFonts w:hint="eastAsia"/>
        <w:sz w:val="24"/>
      </w:rPr>
      <w:t>（案１）</w:t>
    </w:r>
  </w:p>
  <w:p w:rsidR="00071E03" w:rsidRDefault="00BE0DBD">
    <w:pPr>
      <w:pStyle w:val="a6"/>
      <w:wordWrap w:val="0"/>
      <w:jc w:val="right"/>
      <w:rPr>
        <w:rFonts w:ascii="ＭＳ ゴシック" w:eastAsia="ＭＳ ゴシック" w:hAnsi="ＭＳ ゴシック"/>
        <w:sz w:val="24"/>
        <w:bdr w:val="single" w:sz="4" w:space="0" w:color="auto"/>
      </w:rPr>
    </w:pPr>
    <w:r>
      <w:rPr>
        <w:rFonts w:asciiTheme="minorEastAsia" w:hAnsiTheme="minorEastAsia" w:hint="eastAsia"/>
        <w:sz w:val="24"/>
        <w:bdr w:val="single" w:sz="4" w:space="0" w:color="auto"/>
      </w:rPr>
      <w:t xml:space="preserve"> </w:t>
    </w:r>
    <w:r>
      <w:rPr>
        <w:rFonts w:ascii="ＭＳ ゴシック" w:eastAsia="ＭＳ ゴシック" w:hAnsi="ＭＳ ゴシック" w:hint="eastAsia"/>
        <w:sz w:val="24"/>
        <w:bdr w:val="single" w:sz="4" w:space="0" w:color="auto"/>
      </w:rPr>
      <w:t>モデル市用</w:t>
    </w:r>
    <w:r>
      <w:rPr>
        <w:rFonts w:ascii="ＭＳ ゴシック" w:eastAsia="ＭＳ ゴシック" w:hAnsi="ＭＳ ゴシック" w:hint="eastAsia"/>
        <w:sz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E03"/>
    <w:rsid w:val="00071E03"/>
    <w:rsid w:val="005057C0"/>
    <w:rsid w:val="00BE0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05C6A7-2EA8-4EBA-9A11-7C9CE870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静岡県国際交流協会</dc:creator>
  <cp:lastModifiedBy>master</cp:lastModifiedBy>
  <cp:revision>2</cp:revision>
  <cp:lastPrinted>2021-09-29T02:38:00Z</cp:lastPrinted>
  <dcterms:created xsi:type="dcterms:W3CDTF">2021-10-12T02:16:00Z</dcterms:created>
  <dcterms:modified xsi:type="dcterms:W3CDTF">2021-10-12T02:16:00Z</dcterms:modified>
</cp:coreProperties>
</file>